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DA3A" w14:textId="7A893A3C" w:rsidR="00A812AD" w:rsidRPr="006D7CAC" w:rsidRDefault="003317AC" w:rsidP="000B7CF8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F51C53" wp14:editId="7017065D">
                <wp:simplePos x="0" y="0"/>
                <wp:positionH relativeFrom="margin">
                  <wp:posOffset>-594360</wp:posOffset>
                </wp:positionH>
                <wp:positionV relativeFrom="paragraph">
                  <wp:posOffset>-838200</wp:posOffset>
                </wp:positionV>
                <wp:extent cx="2484120" cy="1404620"/>
                <wp:effectExtent l="0" t="0" r="1143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FFB7" w14:textId="77777777" w:rsidR="003317AC" w:rsidRPr="006D7CAC" w:rsidRDefault="003317AC" w:rsidP="003317A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D7CAC">
                              <w:rPr>
                                <w:b/>
                                <w:bCs/>
                                <w:sz w:val="20"/>
                              </w:rPr>
                              <w:t xml:space="preserve">CONFIRMED BY: </w:t>
                            </w:r>
                          </w:p>
                          <w:p w14:paraId="49E7FE73" w14:textId="11B5D39A" w:rsidR="003317AC" w:rsidRPr="006D7CAC" w:rsidRDefault="003317AC" w:rsidP="003317A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30014">
                              <w:rPr>
                                <w:sz w:val="20"/>
                              </w:rPr>
                              <w:t xml:space="preserve">LASF </w:t>
                            </w:r>
                            <w:proofErr w:type="spellStart"/>
                            <w:r w:rsidR="00DD5CC7" w:rsidRPr="00230014">
                              <w:rPr>
                                <w:sz w:val="20"/>
                              </w:rPr>
                              <w:t>Circuit</w:t>
                            </w:r>
                            <w:proofErr w:type="spellEnd"/>
                            <w:r w:rsidRPr="00230014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30014">
                              <w:rPr>
                                <w:sz w:val="20"/>
                              </w:rPr>
                              <w:t>Committee</w:t>
                            </w:r>
                            <w:proofErr w:type="spellEnd"/>
                            <w:r w:rsidRPr="00230014">
                              <w:rPr>
                                <w:sz w:val="20"/>
                              </w:rPr>
                              <w:t>, 202</w:t>
                            </w:r>
                            <w:r w:rsidR="00230014" w:rsidRPr="00230014">
                              <w:rPr>
                                <w:sz w:val="20"/>
                              </w:rPr>
                              <w:t>5</w:t>
                            </w:r>
                            <w:r w:rsidR="00146493" w:rsidRPr="00230014">
                              <w:rPr>
                                <w:sz w:val="20"/>
                              </w:rPr>
                              <w:t>-0</w:t>
                            </w:r>
                            <w:r w:rsidR="00221054" w:rsidRPr="00230014">
                              <w:rPr>
                                <w:sz w:val="20"/>
                              </w:rPr>
                              <w:t>2-</w:t>
                            </w:r>
                            <w:r w:rsidR="00230014" w:rsidRPr="00230014">
                              <w:rPr>
                                <w:sz w:val="20"/>
                              </w:rPr>
                              <w:t>05</w:t>
                            </w:r>
                          </w:p>
                          <w:p w14:paraId="64195C10" w14:textId="3D8A2B9A" w:rsidR="003317AC" w:rsidRPr="006D7CAC" w:rsidRDefault="003317AC" w:rsidP="003317A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6D7CAC">
                              <w:rPr>
                                <w:sz w:val="20"/>
                              </w:rPr>
                              <w:t>Protocol</w:t>
                            </w:r>
                            <w:proofErr w:type="spellEnd"/>
                            <w:r w:rsidRPr="006D7CA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CAC">
                              <w:rPr>
                                <w:sz w:val="20"/>
                              </w:rPr>
                              <w:t>No</w:t>
                            </w:r>
                            <w:proofErr w:type="spellEnd"/>
                            <w:r w:rsidRPr="006D7CAC">
                              <w:rPr>
                                <w:sz w:val="20"/>
                              </w:rPr>
                              <w:t>. 20</w:t>
                            </w:r>
                            <w:r w:rsidR="00146493" w:rsidRPr="006D7CAC">
                              <w:rPr>
                                <w:sz w:val="20"/>
                              </w:rPr>
                              <w:t>2</w:t>
                            </w:r>
                            <w:r w:rsidR="00DD5CC7" w:rsidRPr="006D7CAC"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  <w:r w:rsidR="00146493" w:rsidRPr="006D7CAC">
                              <w:rPr>
                                <w:sz w:val="20"/>
                              </w:rPr>
                              <w:t>-0</w:t>
                            </w:r>
                            <w:r w:rsidR="00DD5CC7" w:rsidRPr="006D7CAC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51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8pt;margin-top:-66pt;width:195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" strokecolor="white [3212]">
                <v:textbox style="mso-fit-shape-to-text:t">
                  <w:txbxContent>
                    <w:p w14:paraId="701DFFB7" w14:textId="77777777" w:rsidR="003317AC" w:rsidRPr="006D7CAC" w:rsidRDefault="003317AC" w:rsidP="003317AC">
                      <w:pPr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 w:rsidRPr="006D7CAC">
                        <w:rPr>
                          <w:b/>
                          <w:bCs/>
                          <w:sz w:val="20"/>
                        </w:rPr>
                        <w:t xml:space="preserve">CONFIRMED BY: </w:t>
                      </w:r>
                    </w:p>
                    <w:p w14:paraId="49E7FE73" w14:textId="11B5D39A" w:rsidR="003317AC" w:rsidRPr="006D7CAC" w:rsidRDefault="003317AC" w:rsidP="003317AC">
                      <w:pPr>
                        <w:spacing w:after="0"/>
                        <w:rPr>
                          <w:sz w:val="20"/>
                        </w:rPr>
                      </w:pPr>
                      <w:r w:rsidRPr="00230014">
                        <w:rPr>
                          <w:sz w:val="20"/>
                        </w:rPr>
                        <w:t xml:space="preserve">LASF </w:t>
                      </w:r>
                      <w:proofErr w:type="spellStart"/>
                      <w:r w:rsidR="00DD5CC7" w:rsidRPr="00230014">
                        <w:rPr>
                          <w:sz w:val="20"/>
                        </w:rPr>
                        <w:t>Circuit</w:t>
                      </w:r>
                      <w:proofErr w:type="spellEnd"/>
                      <w:r w:rsidRPr="00230014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30014">
                        <w:rPr>
                          <w:sz w:val="20"/>
                        </w:rPr>
                        <w:t>Committee</w:t>
                      </w:r>
                      <w:proofErr w:type="spellEnd"/>
                      <w:r w:rsidRPr="00230014">
                        <w:rPr>
                          <w:sz w:val="20"/>
                        </w:rPr>
                        <w:t>, 202</w:t>
                      </w:r>
                      <w:r w:rsidR="00230014" w:rsidRPr="00230014">
                        <w:rPr>
                          <w:sz w:val="20"/>
                        </w:rPr>
                        <w:t>5</w:t>
                      </w:r>
                      <w:r w:rsidR="00146493" w:rsidRPr="00230014">
                        <w:rPr>
                          <w:sz w:val="20"/>
                        </w:rPr>
                        <w:t>-0</w:t>
                      </w:r>
                      <w:r w:rsidR="00221054" w:rsidRPr="00230014">
                        <w:rPr>
                          <w:sz w:val="20"/>
                        </w:rPr>
                        <w:t>2-</w:t>
                      </w:r>
                      <w:r w:rsidR="00230014" w:rsidRPr="00230014">
                        <w:rPr>
                          <w:sz w:val="20"/>
                        </w:rPr>
                        <w:t>05</w:t>
                      </w:r>
                    </w:p>
                    <w:p w14:paraId="64195C10" w14:textId="3D8A2B9A" w:rsidR="003317AC" w:rsidRPr="006D7CAC" w:rsidRDefault="003317AC" w:rsidP="003317AC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6D7CAC">
                        <w:rPr>
                          <w:sz w:val="20"/>
                        </w:rPr>
                        <w:t>Protocol</w:t>
                      </w:r>
                      <w:proofErr w:type="spellEnd"/>
                      <w:r w:rsidRPr="006D7CA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6D7CAC">
                        <w:rPr>
                          <w:sz w:val="20"/>
                        </w:rPr>
                        <w:t>No</w:t>
                      </w:r>
                      <w:proofErr w:type="spellEnd"/>
                      <w:r w:rsidRPr="006D7CAC">
                        <w:rPr>
                          <w:sz w:val="20"/>
                        </w:rPr>
                        <w:t>. 20</w:t>
                      </w:r>
                      <w:r w:rsidR="00146493" w:rsidRPr="006D7CAC">
                        <w:rPr>
                          <w:sz w:val="20"/>
                        </w:rPr>
                        <w:t>2</w:t>
                      </w:r>
                      <w:r w:rsidR="00DD5CC7" w:rsidRPr="006D7CAC">
                        <w:rPr>
                          <w:sz w:val="20"/>
                          <w:lang w:val="en-US"/>
                        </w:rPr>
                        <w:t>5</w:t>
                      </w:r>
                      <w:r w:rsidR="00146493" w:rsidRPr="006D7CAC">
                        <w:rPr>
                          <w:sz w:val="20"/>
                        </w:rPr>
                        <w:t>-0</w:t>
                      </w:r>
                      <w:r w:rsidR="00DD5CC7" w:rsidRPr="006D7CAC"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CAC" w:rsidRPr="006D7CAC">
        <w:rPr>
          <w:rFonts w:asciiTheme="minorHAnsi" w:hAnsiTheme="minorHAnsi" w:cstheme="minorHAnsi"/>
          <w:b/>
          <w:sz w:val="20"/>
          <w:szCs w:val="20"/>
          <w:lang w:val="en-GB"/>
        </w:rPr>
        <w:t>2025-year</w:t>
      </w:r>
      <w:r w:rsidR="00CB0127"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Lithuanian Automobile</w:t>
      </w:r>
      <w:r w:rsidR="00221054"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826490">
        <w:rPr>
          <w:rFonts w:asciiTheme="minorHAnsi" w:hAnsiTheme="minorHAnsi" w:cstheme="minorHAnsi"/>
          <w:b/>
          <w:sz w:val="20"/>
          <w:szCs w:val="20"/>
          <w:lang w:val="en-GB"/>
        </w:rPr>
        <w:t>Time Attack</w:t>
      </w:r>
      <w:r w:rsidR="00CB0127"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E24F03" w:rsidRPr="006D7CAC">
        <w:rPr>
          <w:rFonts w:asciiTheme="minorHAnsi" w:hAnsiTheme="minorHAnsi" w:cstheme="minorHAnsi"/>
          <w:b/>
          <w:sz w:val="20"/>
          <w:szCs w:val="20"/>
          <w:lang w:val="en-GB"/>
        </w:rPr>
        <w:t>Championship</w:t>
      </w:r>
      <w:r w:rsidR="00CB0127"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Regulations’ Appendix No. </w:t>
      </w:r>
      <w:r w:rsidR="00DD5CC7" w:rsidRPr="006D7CAC">
        <w:rPr>
          <w:rFonts w:asciiTheme="minorHAnsi" w:hAnsiTheme="minorHAnsi" w:cstheme="minorHAnsi"/>
          <w:b/>
          <w:sz w:val="20"/>
          <w:szCs w:val="20"/>
          <w:lang w:val="en-GB"/>
        </w:rPr>
        <w:t>4</w:t>
      </w:r>
    </w:p>
    <w:p w14:paraId="4C488197" w14:textId="347ECA38" w:rsidR="005552B0" w:rsidRPr="006D7CAC" w:rsidRDefault="00CB0127" w:rsidP="0082649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sz w:val="20"/>
          <w:szCs w:val="20"/>
          <w:lang w:val="en-GB"/>
        </w:rPr>
        <w:t>Entry form of Championship</w:t>
      </w:r>
    </w:p>
    <w:p w14:paraId="56D69CF5" w14:textId="326CAAF6" w:rsidR="00FF1237" w:rsidRPr="006D7CAC" w:rsidRDefault="00FF1237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Participants who have ASF licenses from other foreign countries and want to participate in 202</w:t>
      </w:r>
      <w:r w:rsidR="00DD5CC7" w:rsidRPr="006D7CAC">
        <w:rPr>
          <w:rFonts w:asciiTheme="minorHAnsi" w:hAnsiTheme="minorHAnsi" w:cstheme="minorHAnsi"/>
          <w:sz w:val="20"/>
          <w:szCs w:val="20"/>
          <w:lang w:val="en-US"/>
        </w:rPr>
        <w:t>5</w:t>
      </w: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Lithuanian</w:t>
      </w:r>
      <w:r w:rsidR="00826490">
        <w:rPr>
          <w:rFonts w:asciiTheme="minorHAnsi" w:hAnsiTheme="minorHAnsi" w:cstheme="minorHAnsi"/>
          <w:sz w:val="20"/>
          <w:szCs w:val="20"/>
          <w:lang w:val="en-US"/>
        </w:rPr>
        <w:t xml:space="preserve"> Time Attack</w:t>
      </w:r>
      <w:r w:rsidR="00221054"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Championship, participants must submit this application to the </w:t>
      </w:r>
      <w:proofErr w:type="gramStart"/>
      <w:r w:rsidRPr="006D7CAC">
        <w:rPr>
          <w:rFonts w:asciiTheme="minorHAnsi" w:hAnsiTheme="minorHAnsi" w:cstheme="minorHAnsi"/>
          <w:sz w:val="20"/>
          <w:szCs w:val="20"/>
          <w:lang w:val="en-US"/>
        </w:rPr>
        <w:t>LASF  and</w:t>
      </w:r>
      <w:proofErr w:type="gramEnd"/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pay the prescribed fee. Application need to be sent to email </w:t>
      </w:r>
      <w:hyperlink r:id="rId7" w:history="1">
        <w:r w:rsidRPr="006D7CAC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US"/>
          </w:rPr>
          <w:t>lasf@lasf.lt</w:t>
        </w:r>
      </w:hyperlink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 together with the payment, which is need to be paid according to these requisites: </w:t>
      </w:r>
    </w:p>
    <w:p w14:paraId="02504131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ASOCIACIJA LIETUVOS AUTOMOBILIŲ SPORTO FEDERACIJA</w:t>
      </w:r>
    </w:p>
    <w:p w14:paraId="5BE1B4A3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Company code: 190642938</w:t>
      </w:r>
    </w:p>
    <w:p w14:paraId="7CDBC820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Bank account details: LT15 7300 0100 0224 6403</w:t>
      </w:r>
    </w:p>
    <w:p w14:paraId="16996E96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Bank name: AB </w:t>
      </w:r>
      <w:proofErr w:type="spellStart"/>
      <w:r w:rsidRPr="006D7CAC">
        <w:rPr>
          <w:rFonts w:asciiTheme="minorHAnsi" w:hAnsiTheme="minorHAnsi" w:cstheme="minorHAnsi"/>
          <w:sz w:val="20"/>
          <w:szCs w:val="20"/>
          <w:lang w:val="en-US"/>
        </w:rPr>
        <w:t>bankas</w:t>
      </w:r>
      <w:proofErr w:type="spellEnd"/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„Swedbank“</w:t>
      </w:r>
    </w:p>
    <w:p w14:paraId="173426D1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Bank code:73000</w:t>
      </w:r>
    </w:p>
    <w:p w14:paraId="46C1EDDA" w14:textId="5FD39C1F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The payment amount is 50 EUR, please attach a copy of the payment to the email </w:t>
      </w:r>
      <w:hyperlink r:id="rId8" w:history="1">
        <w:r w:rsidRPr="006D7CAC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US"/>
          </w:rPr>
          <w:t>lasf@lasf.lt</w:t>
        </w:r>
      </w:hyperlink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 together with the application.</w:t>
      </w:r>
    </w:p>
    <w:p w14:paraId="0C5156E2" w14:textId="77777777" w:rsidR="00FF1237" w:rsidRPr="006D7CAC" w:rsidRDefault="00FF1237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Participants who have licenses issued by LASF are not required to submit a championship participant application and pay the championship fee. </w:t>
      </w:r>
    </w:p>
    <w:p w14:paraId="70339753" w14:textId="3FC14E1E" w:rsidR="00FF1237" w:rsidRPr="006D7CAC" w:rsidRDefault="00CB0127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Lithuanian automobile </w:t>
      </w:r>
      <w:r w:rsidR="00826490">
        <w:rPr>
          <w:rFonts w:asciiTheme="minorHAnsi" w:hAnsiTheme="minorHAnsi" w:cstheme="minorHAnsi"/>
          <w:sz w:val="20"/>
          <w:szCs w:val="20"/>
          <w:lang w:val="en-GB"/>
        </w:rPr>
        <w:t>Time Attack</w:t>
      </w:r>
      <w:r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championship participant’s entry fee </w:t>
      </w:r>
      <w:r w:rsidR="00C1772C" w:rsidRPr="006D7CAC">
        <w:rPr>
          <w:rFonts w:asciiTheme="minorHAnsi" w:hAnsiTheme="minorHAnsi" w:cstheme="minorHAnsi"/>
          <w:sz w:val="20"/>
          <w:szCs w:val="20"/>
          <w:lang w:val="en-GB"/>
        </w:rPr>
        <w:t>50</w:t>
      </w:r>
      <w:r w:rsidR="000B7CF8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Eu</w:t>
      </w:r>
      <w:r w:rsidR="005552B0" w:rsidRPr="006D7CAC">
        <w:rPr>
          <w:rFonts w:asciiTheme="minorHAnsi" w:hAnsiTheme="minorHAnsi" w:cstheme="minorHAnsi"/>
          <w:sz w:val="20"/>
          <w:szCs w:val="20"/>
          <w:lang w:val="en-GB"/>
        </w:rPr>
        <w:t>r</w:t>
      </w:r>
      <w:r w:rsidR="0032324D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r w:rsidR="006D7CAC" w:rsidRPr="006D7CAC">
        <w:rPr>
          <w:rFonts w:asciiTheme="minorHAnsi" w:hAnsiTheme="minorHAnsi" w:cstheme="minorHAnsi"/>
          <w:sz w:val="20"/>
          <w:szCs w:val="20"/>
          <w:lang w:val="en-GB"/>
        </w:rPr>
        <w:t>this fee</w:t>
      </w:r>
      <w:r w:rsidR="00716C9A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6D7CAC" w:rsidRPr="006D7CAC">
        <w:rPr>
          <w:rFonts w:asciiTheme="minorHAnsi" w:hAnsiTheme="minorHAnsi" w:cstheme="minorHAnsi"/>
          <w:sz w:val="20"/>
          <w:szCs w:val="20"/>
          <w:lang w:val="en-GB"/>
        </w:rPr>
        <w:t>is</w:t>
      </w:r>
      <w:r w:rsidR="00716C9A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used for Lithuanian automobile </w:t>
      </w:r>
      <w:r w:rsidR="00826490">
        <w:rPr>
          <w:rFonts w:asciiTheme="minorHAnsi" w:hAnsiTheme="minorHAnsi" w:cstheme="minorHAnsi"/>
          <w:sz w:val="20"/>
          <w:szCs w:val="20"/>
          <w:lang w:val="en-GB"/>
        </w:rPr>
        <w:t>Time Attack</w:t>
      </w:r>
      <w:r w:rsidR="00716C9A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championship awards at the end of the season). </w:t>
      </w:r>
    </w:p>
    <w:p w14:paraId="0CEF071D" w14:textId="0641303C" w:rsidR="000B7CF8" w:rsidRPr="006D7CAC" w:rsidRDefault="00716C9A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Entry forms are accepted at least two events before t</w:t>
      </w:r>
      <w:r w:rsidR="00FC4A65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he end of the championship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. 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</w:p>
    <w:p w14:paraId="0DE422A0" w14:textId="02E8F9C2" w:rsidR="00FF1237" w:rsidRPr="006D7CAC" w:rsidRDefault="00FF1237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Lithuanian </w:t>
      </w:r>
      <w:r w:rsidR="00826490">
        <w:rPr>
          <w:rFonts w:asciiTheme="minorHAnsi" w:hAnsiTheme="minorHAnsi" w:cstheme="minorHAnsi"/>
          <w:color w:val="000000"/>
          <w:sz w:val="20"/>
          <w:szCs w:val="20"/>
          <w:lang w:val="en-US"/>
        </w:rPr>
        <w:t>Time Attack</w:t>
      </w:r>
      <w:r w:rsidR="00DD5CC7" w:rsidRP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championship competitions’ list of participants is published in </w:t>
      </w:r>
      <w:hyperlink r:id="rId9" w:history="1">
        <w:r w:rsidRPr="006D7CA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www.lasf.lt</w:t>
        </w:r>
      </w:hyperlink>
      <w:r w:rsidRP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t>.  (Entrant is included as soon as original entry form is presented and entry fee is paid).</w:t>
      </w:r>
      <w:r w:rsid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br/>
      </w: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923"/>
        <w:gridCol w:w="3046"/>
        <w:gridCol w:w="313"/>
        <w:gridCol w:w="113"/>
        <w:gridCol w:w="3096"/>
      </w:tblGrid>
      <w:tr w:rsidR="000B7CF8" w:rsidRPr="006D7CAC" w14:paraId="47C4732B" w14:textId="77777777" w:rsidTr="006D7CAC"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4F31D308" w14:textId="0B46A322" w:rsidR="000B7CF8" w:rsidRPr="006D7CAC" w:rsidRDefault="000B7CF8" w:rsidP="00716C9A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</w:t>
            </w:r>
            <w:r w:rsidR="00716C9A"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               </w:t>
            </w: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</w:t>
            </w:r>
            <w:r w:rsidR="00716C9A"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Please mark the classification</w:t>
            </w: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385" w14:textId="77777777" w:rsidR="000B7CF8" w:rsidRPr="006D7CAC" w:rsidRDefault="000B7CF8" w:rsidP="000B7CF8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8E8D872" w14:textId="77777777" w:rsidR="000B7CF8" w:rsidRPr="006D7CAC" w:rsidRDefault="00716C9A" w:rsidP="00716C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you intend to participate in</w:t>
            </w:r>
            <w:r w:rsidR="000B7CF8"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</w:t>
            </w:r>
          </w:p>
        </w:tc>
      </w:tr>
      <w:tr w:rsidR="00DD5CC7" w:rsidRPr="006D7CAC" w14:paraId="30B7B62D" w14:textId="673291D0" w:rsidTr="006D7CAC">
        <w:trPr>
          <w:gridAfter w:val="2"/>
          <w:wAfter w:w="3209" w:type="dxa"/>
          <w:trHeight w:val="32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7F6085" w14:textId="77777777" w:rsidR="00DD5CC7" w:rsidRPr="006D7CAC" w:rsidRDefault="00DD5CC7" w:rsidP="00DD5C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Marking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6D81C" w14:textId="77777777" w:rsidR="00DD5CC7" w:rsidRPr="006D7CAC" w:rsidRDefault="00DD5CC7" w:rsidP="00DD5C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Classification</w:t>
            </w:r>
          </w:p>
        </w:tc>
      </w:tr>
      <w:tr w:rsidR="00DD5CC7" w:rsidRPr="006D7CAC" w14:paraId="44613A51" w14:textId="103C6CB4" w:rsidTr="006D7CAC">
        <w:trPr>
          <w:gridAfter w:val="2"/>
          <w:wAfter w:w="3209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032" w14:textId="77777777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B76" w14:textId="67D62382" w:rsidR="00DD5CC7" w:rsidRPr="006D7CAC" w:rsidRDefault="00826490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2649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SGC2 (STOCK)</w:t>
            </w:r>
          </w:p>
        </w:tc>
      </w:tr>
      <w:tr w:rsidR="00DD5CC7" w:rsidRPr="006D7CAC" w14:paraId="5CB5E57E" w14:textId="49D3CF43" w:rsidTr="006D7CAC">
        <w:trPr>
          <w:gridAfter w:val="2"/>
          <w:wAfter w:w="3209" w:type="dxa"/>
          <w:trHeight w:val="2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0E5D" w14:textId="77777777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F6ED" w14:textId="1E927B9F" w:rsidR="00DD5CC7" w:rsidRPr="006D7CAC" w:rsidRDefault="00826490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2649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SGC3 (STOCK)  </w:t>
            </w:r>
          </w:p>
        </w:tc>
      </w:tr>
      <w:tr w:rsidR="00DD5CC7" w:rsidRPr="006D7CAC" w14:paraId="7E7E4EE7" w14:textId="20B90D3F" w:rsidTr="006D7CAC">
        <w:trPr>
          <w:gridAfter w:val="2"/>
          <w:wAfter w:w="3209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8C9" w14:textId="77777777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415" w14:textId="44F3B40B" w:rsidR="00DD5CC7" w:rsidRPr="006D7CAC" w:rsidRDefault="00826490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2649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SGC4 (STOCK)</w:t>
            </w:r>
          </w:p>
        </w:tc>
      </w:tr>
      <w:tr w:rsidR="00DD5CC7" w:rsidRPr="006D7CAC" w14:paraId="63D96E43" w14:textId="418CA5FD" w:rsidTr="006D7CAC">
        <w:trPr>
          <w:gridAfter w:val="2"/>
          <w:wAfter w:w="3209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89E" w14:textId="77777777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340" w14:textId="052E53FB" w:rsidR="00DD5CC7" w:rsidRPr="006D7CAC" w:rsidRDefault="00826490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26490">
              <w:rPr>
                <w:rFonts w:asciiTheme="minorHAnsi" w:hAnsiTheme="minorHAnsi" w:cstheme="minorHAnsi"/>
                <w:b/>
                <w:sz w:val="20"/>
                <w:szCs w:val="20"/>
              </w:rPr>
              <w:t>OC3 (SEMI-PRO)</w:t>
            </w:r>
          </w:p>
        </w:tc>
      </w:tr>
      <w:tr w:rsidR="00DD5CC7" w:rsidRPr="006D7CAC" w14:paraId="1D240C7E" w14:textId="6C0A8F98" w:rsidTr="006D7CAC">
        <w:trPr>
          <w:gridAfter w:val="2"/>
          <w:wAfter w:w="3209" w:type="dxa"/>
          <w:trHeight w:val="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F5A" w14:textId="77777777" w:rsidR="00DD5CC7" w:rsidRPr="006D7CAC" w:rsidRDefault="00DD5CC7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F75" w14:textId="674A3029" w:rsidR="00DD5CC7" w:rsidRPr="006D7CAC" w:rsidRDefault="00826490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OC4 (SEMI-PRO)</w:t>
            </w:r>
          </w:p>
        </w:tc>
      </w:tr>
      <w:tr w:rsidR="00DD5CC7" w:rsidRPr="006D7CAC" w14:paraId="5202E0DF" w14:textId="160DE3CC" w:rsidTr="006D7CAC">
        <w:trPr>
          <w:gridAfter w:val="2"/>
          <w:wAfter w:w="3209" w:type="dxa"/>
          <w:trHeight w:val="11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CB7" w14:textId="77777777" w:rsidR="00DD5CC7" w:rsidRPr="006D7CAC" w:rsidRDefault="00DD5CC7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223" w14:textId="52F4A95E" w:rsidR="00DD5CC7" w:rsidRPr="006D7CAC" w:rsidRDefault="00826490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2649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PRO2000</w:t>
            </w:r>
          </w:p>
        </w:tc>
      </w:tr>
      <w:tr w:rsidR="00DD5CC7" w:rsidRPr="006D7CAC" w14:paraId="78C010E4" w14:textId="5560CF1C" w:rsidTr="006D7CAC">
        <w:trPr>
          <w:gridAfter w:val="2"/>
          <w:wAfter w:w="3209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B67" w14:textId="77777777" w:rsidR="00DD5CC7" w:rsidRPr="006D7CAC" w:rsidRDefault="00DD5CC7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9F2" w14:textId="300549CA" w:rsidR="00DD5CC7" w:rsidRPr="006D7CAC" w:rsidRDefault="00826490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2649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PRO3000</w:t>
            </w:r>
          </w:p>
        </w:tc>
      </w:tr>
      <w:tr w:rsidR="00826490" w:rsidRPr="006D7CAC" w14:paraId="0B192A64" w14:textId="77777777" w:rsidTr="006D7CAC">
        <w:trPr>
          <w:gridAfter w:val="2"/>
          <w:wAfter w:w="3209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04C4" w14:textId="77777777" w:rsidR="00826490" w:rsidRPr="006D7CAC" w:rsidRDefault="00826490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C338" w14:textId="0FE1F071" w:rsidR="00826490" w:rsidRPr="00826490" w:rsidRDefault="00826490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2649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 GT</w:t>
            </w:r>
          </w:p>
        </w:tc>
      </w:tr>
      <w:tr w:rsidR="00826490" w:rsidRPr="006D7CAC" w14:paraId="74E11F2F" w14:textId="77777777" w:rsidTr="006D7CAC">
        <w:trPr>
          <w:gridAfter w:val="2"/>
          <w:wAfter w:w="3209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590" w14:textId="77777777" w:rsidR="00826490" w:rsidRPr="006D7CAC" w:rsidRDefault="00826490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99A" w14:textId="2EE5FC22" w:rsidR="00826490" w:rsidRPr="00826490" w:rsidRDefault="00826490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2649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BMW325CUP</w:t>
            </w:r>
          </w:p>
        </w:tc>
      </w:tr>
      <w:tr w:rsidR="00826490" w:rsidRPr="006D7CAC" w14:paraId="76A54405" w14:textId="77777777" w:rsidTr="006D7CAC">
        <w:trPr>
          <w:gridAfter w:val="2"/>
          <w:wAfter w:w="3209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A79B" w14:textId="77777777" w:rsidR="00826490" w:rsidRPr="006D7CAC" w:rsidRDefault="00826490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E5BC" w14:textId="48066850" w:rsidR="00826490" w:rsidRPr="00826490" w:rsidRDefault="00826490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H</w:t>
            </w:r>
          </w:p>
        </w:tc>
      </w:tr>
    </w:tbl>
    <w:p w14:paraId="5223146A" w14:textId="59F595AD" w:rsidR="00DD5CC7" w:rsidRPr="006D7CAC" w:rsidRDefault="00DD5CC7" w:rsidP="00DD5CC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i/>
          <w:color w:val="000000"/>
          <w:sz w:val="20"/>
          <w:szCs w:val="20"/>
          <w:lang w:val="en-GB"/>
        </w:rPr>
        <w:t xml:space="preserve">*Classes of classification (detailed info is in </w:t>
      </w:r>
      <w:r w:rsidR="00826490">
        <w:rPr>
          <w:rFonts w:asciiTheme="minorHAnsi" w:hAnsiTheme="minorHAnsi" w:cstheme="minorHAnsi"/>
          <w:b/>
          <w:i/>
          <w:color w:val="000000"/>
          <w:sz w:val="20"/>
          <w:szCs w:val="20"/>
          <w:lang w:val="en-GB"/>
        </w:rPr>
        <w:t>Time Attack</w:t>
      </w:r>
      <w:r w:rsidRPr="006D7CAC">
        <w:rPr>
          <w:rFonts w:asciiTheme="minorHAnsi" w:hAnsiTheme="minorHAnsi" w:cstheme="minorHAnsi"/>
          <w:b/>
          <w:i/>
          <w:color w:val="000000"/>
          <w:sz w:val="20"/>
          <w:szCs w:val="20"/>
          <w:lang w:val="en-GB"/>
        </w:rPr>
        <w:t xml:space="preserve"> regulations under section 4.</w:t>
      </w:r>
      <w:r w:rsidR="00826490">
        <w:rPr>
          <w:rFonts w:asciiTheme="minorHAnsi" w:hAnsiTheme="minorHAnsi" w:cstheme="minorHAnsi"/>
          <w:b/>
          <w:i/>
          <w:color w:val="000000"/>
          <w:sz w:val="20"/>
          <w:szCs w:val="20"/>
          <w:lang w:val="en-US"/>
        </w:rPr>
        <w:t>6</w:t>
      </w:r>
      <w:r w:rsidRPr="006D7CAC">
        <w:rPr>
          <w:rFonts w:asciiTheme="minorHAnsi" w:hAnsiTheme="minorHAnsi" w:cstheme="minorHAnsi"/>
          <w:b/>
          <w:i/>
          <w:color w:val="000000"/>
          <w:sz w:val="20"/>
          <w:szCs w:val="20"/>
          <w:lang w:val="en-GB"/>
        </w:rPr>
        <w:t>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6D7CAC" w14:paraId="47E8B70C" w14:textId="77777777" w:rsidTr="0018432E">
        <w:tc>
          <w:tcPr>
            <w:tcW w:w="9781" w:type="dxa"/>
            <w:gridSpan w:val="5"/>
            <w:shd w:val="clear" w:color="auto" w:fill="E6E6E6"/>
          </w:tcPr>
          <w:p w14:paraId="17984701" w14:textId="0479C758" w:rsidR="000B7CF8" w:rsidRPr="006D7CAC" w:rsidRDefault="00716C9A" w:rsidP="002210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DRIVER</w:t>
            </w:r>
          </w:p>
        </w:tc>
      </w:tr>
      <w:tr w:rsidR="000B7CF8" w:rsidRPr="006D7CAC" w14:paraId="11258D13" w14:textId="77777777" w:rsidTr="0018432E">
        <w:tc>
          <w:tcPr>
            <w:tcW w:w="2694" w:type="dxa"/>
            <w:gridSpan w:val="2"/>
            <w:vAlign w:val="center"/>
          </w:tcPr>
          <w:p w14:paraId="45C31E5A" w14:textId="77777777" w:rsidR="000B7CF8" w:rsidRPr="006D7CAC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6970381D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03DF36C7" w14:textId="77777777" w:rsidTr="0018432E">
        <w:tc>
          <w:tcPr>
            <w:tcW w:w="2694" w:type="dxa"/>
            <w:gridSpan w:val="2"/>
            <w:vAlign w:val="center"/>
          </w:tcPr>
          <w:p w14:paraId="68A1D1E4" w14:textId="77777777" w:rsidR="000B7CF8" w:rsidRPr="006D7CAC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7087" w:type="dxa"/>
            <w:gridSpan w:val="3"/>
            <w:vAlign w:val="center"/>
          </w:tcPr>
          <w:p w14:paraId="22FDF651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0BB6912F" w14:textId="77777777" w:rsidTr="0018432E">
        <w:tc>
          <w:tcPr>
            <w:tcW w:w="2694" w:type="dxa"/>
            <w:gridSpan w:val="2"/>
            <w:vAlign w:val="center"/>
          </w:tcPr>
          <w:p w14:paraId="2545305C" w14:textId="77777777" w:rsidR="000B7CF8" w:rsidRPr="006D7CAC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087" w:type="dxa"/>
            <w:gridSpan w:val="3"/>
            <w:vAlign w:val="center"/>
          </w:tcPr>
          <w:p w14:paraId="6A5CF882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7CA4A6BD" w14:textId="77777777" w:rsidTr="0018432E">
        <w:tc>
          <w:tcPr>
            <w:tcW w:w="2694" w:type="dxa"/>
            <w:gridSpan w:val="2"/>
            <w:vAlign w:val="center"/>
          </w:tcPr>
          <w:p w14:paraId="75EC7882" w14:textId="77777777" w:rsidR="000B7CF8" w:rsidRPr="006D7CAC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14:paraId="0BD81B86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7F7A594B" w14:textId="77777777" w:rsidTr="0018432E">
        <w:tc>
          <w:tcPr>
            <w:tcW w:w="2694" w:type="dxa"/>
            <w:gridSpan w:val="2"/>
            <w:vAlign w:val="center"/>
          </w:tcPr>
          <w:p w14:paraId="539D904D" w14:textId="77777777" w:rsidR="000B7CF8" w:rsidRPr="006D7CAC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</w:t>
            </w:r>
            <w:r w:rsidR="00716C9A"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obile phone </w:t>
            </w: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  <w:r w:rsidR="005552B0"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gridSpan w:val="3"/>
            <w:vAlign w:val="center"/>
          </w:tcPr>
          <w:p w14:paraId="5EB5CCB0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5F9C420E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13C09EE4" w14:textId="77777777" w:rsidR="000B7CF8" w:rsidRPr="006D7CAC" w:rsidRDefault="00716C9A" w:rsidP="000B7CF8">
            <w:pPr>
              <w:spacing w:after="0" w:line="276" w:lineRule="auto"/>
              <w:ind w:left="72" w:firstLine="18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VEHICLE</w:t>
            </w:r>
          </w:p>
        </w:tc>
      </w:tr>
      <w:tr w:rsidR="000B7CF8" w:rsidRPr="006D7CAC" w14:paraId="6238A205" w14:textId="77777777" w:rsidTr="0018432E">
        <w:tc>
          <w:tcPr>
            <w:tcW w:w="1428" w:type="dxa"/>
            <w:vAlign w:val="center"/>
          </w:tcPr>
          <w:p w14:paraId="089EF9E4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</w:t>
            </w:r>
          </w:p>
        </w:tc>
        <w:tc>
          <w:tcPr>
            <w:tcW w:w="3908" w:type="dxa"/>
            <w:gridSpan w:val="2"/>
            <w:vAlign w:val="center"/>
          </w:tcPr>
          <w:p w14:paraId="55E55B65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5AF01B0A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of manufacturing</w:t>
            </w:r>
          </w:p>
        </w:tc>
        <w:tc>
          <w:tcPr>
            <w:tcW w:w="2020" w:type="dxa"/>
            <w:vAlign w:val="center"/>
          </w:tcPr>
          <w:p w14:paraId="484A374F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20DCEAA6" w14:textId="77777777" w:rsidTr="0018432E">
        <w:tc>
          <w:tcPr>
            <w:tcW w:w="1428" w:type="dxa"/>
            <w:vAlign w:val="center"/>
          </w:tcPr>
          <w:p w14:paraId="31AC8F3B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Model</w:t>
            </w:r>
          </w:p>
        </w:tc>
        <w:tc>
          <w:tcPr>
            <w:tcW w:w="3908" w:type="dxa"/>
            <w:gridSpan w:val="2"/>
            <w:vAlign w:val="center"/>
          </w:tcPr>
          <w:p w14:paraId="43FF961C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3F2E9B8B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Homologation No.</w:t>
            </w:r>
          </w:p>
        </w:tc>
        <w:tc>
          <w:tcPr>
            <w:tcW w:w="2020" w:type="dxa"/>
            <w:vAlign w:val="center"/>
          </w:tcPr>
          <w:p w14:paraId="7A12087F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07C1EC5E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5622952E" w14:textId="77777777" w:rsidR="000B7CF8" w:rsidRPr="006D7CAC" w:rsidRDefault="00716C9A" w:rsidP="000B7CF8">
            <w:pPr>
              <w:spacing w:after="0" w:line="276" w:lineRule="auto"/>
              <w:ind w:firstLine="252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ENTRANT</w:t>
            </w:r>
          </w:p>
        </w:tc>
      </w:tr>
      <w:tr w:rsidR="000B7CF8" w:rsidRPr="006D7CAC" w14:paraId="04CD5408" w14:textId="77777777" w:rsidTr="0018432E">
        <w:tc>
          <w:tcPr>
            <w:tcW w:w="1428" w:type="dxa"/>
            <w:vAlign w:val="center"/>
          </w:tcPr>
          <w:p w14:paraId="35957FC8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4353E6E2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541D67E9" w14:textId="77777777" w:rsidR="000B7CF8" w:rsidRPr="006D7CAC" w:rsidRDefault="00716C9A" w:rsidP="000B7CF8">
      <w:pPr>
        <w:autoSpaceDE w:val="0"/>
        <w:autoSpaceDN w:val="0"/>
        <w:adjustRightInd w:val="0"/>
        <w:spacing w:after="0" w:line="240" w:lineRule="auto"/>
        <w:ind w:right="432"/>
        <w:rPr>
          <w:rFonts w:asciiTheme="minorHAnsi" w:hAnsiTheme="minorHAnsi" w:cstheme="minorHAnsi"/>
          <w:b/>
          <w:i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i/>
          <w:sz w:val="20"/>
          <w:szCs w:val="20"/>
          <w:lang w:val="en-GB"/>
        </w:rPr>
        <w:t xml:space="preserve">I </w:t>
      </w:r>
      <w:r w:rsidR="00FD55BC" w:rsidRPr="006D7CAC">
        <w:rPr>
          <w:rFonts w:asciiTheme="minorHAnsi" w:hAnsiTheme="minorHAnsi" w:cstheme="minorHAnsi"/>
          <w:i/>
          <w:sz w:val="20"/>
          <w:szCs w:val="20"/>
          <w:lang w:val="en-GB"/>
        </w:rPr>
        <w:t>confirm</w:t>
      </w:r>
      <w:r w:rsidRPr="006D7CAC">
        <w:rPr>
          <w:rFonts w:asciiTheme="minorHAnsi" w:hAnsiTheme="minorHAnsi" w:cstheme="minorHAnsi"/>
          <w:i/>
          <w:sz w:val="20"/>
          <w:szCs w:val="20"/>
          <w:lang w:val="en-GB"/>
        </w:rPr>
        <w:t xml:space="preserve"> that all the data presented above is correct. </w:t>
      </w:r>
    </w:p>
    <w:p w14:paraId="0728278C" w14:textId="77777777" w:rsidR="000B7CF8" w:rsidRPr="006D7CAC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</w:pPr>
    </w:p>
    <w:p w14:paraId="2A81C76E" w14:textId="36A1881B" w:rsidR="00D15790" w:rsidRPr="006D7CAC" w:rsidRDefault="00716C9A" w:rsidP="00D15790">
      <w:pPr>
        <w:autoSpaceDE w:val="0"/>
        <w:autoSpaceDN w:val="0"/>
        <w:adjustRightInd w:val="0"/>
        <w:spacing w:after="0" w:line="240" w:lineRule="auto"/>
        <w:ind w:right="98"/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Driver</w:t>
      </w:r>
      <w:r w:rsidR="00D15790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 xml:space="preserve">      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  ............................................  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ab/>
        <w:t>20</w:t>
      </w:r>
      <w:r w:rsidR="00361E03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2</w:t>
      </w:r>
      <w:r w:rsidR="00D15790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__ year</w:t>
      </w:r>
      <w:r w:rsidR="000B7CF8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 xml:space="preserve"> 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…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…………..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..…</w:t>
      </w:r>
      <w:proofErr w:type="gramStart"/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…..</w:t>
      </w:r>
      <w:proofErr w:type="gramEnd"/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….........................</w:t>
      </w:r>
    </w:p>
    <w:p w14:paraId="74A9D387" w14:textId="2F10417C" w:rsidR="000B7CF8" w:rsidRPr="00826490" w:rsidRDefault="000B7CF8" w:rsidP="00826490">
      <w:pPr>
        <w:autoSpaceDE w:val="0"/>
        <w:autoSpaceDN w:val="0"/>
        <w:adjustRightInd w:val="0"/>
        <w:spacing w:after="0" w:line="240" w:lineRule="auto"/>
        <w:ind w:left="1296" w:right="98"/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 xml:space="preserve"> (</w:t>
      </w:r>
      <w:r w:rsidR="00D15790"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Signature</w:t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)</w:t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ab/>
      </w:r>
      <w:r w:rsidR="00D15790"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 xml:space="preserve"> (</w:t>
      </w:r>
      <w:r w:rsidR="00D15790"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Date of filling</w:t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)</w:t>
      </w:r>
    </w:p>
    <w:p w14:paraId="3224C9D2" w14:textId="77777777" w:rsidR="000B7CF8" w:rsidRPr="006D7CAC" w:rsidRDefault="000B7CF8" w:rsidP="000B7C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Informa</w:t>
      </w:r>
      <w:r w:rsidR="00D15790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tion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D15790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Submit to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: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Li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thuanian automobile sport federation</w:t>
      </w:r>
    </w:p>
    <w:p w14:paraId="485F46CB" w14:textId="41D74071" w:rsidR="000B7CF8" w:rsidRPr="006D7CAC" w:rsidRDefault="006D7CAC" w:rsidP="000B7CF8">
      <w:pPr>
        <w:autoSpaceDE w:val="0"/>
        <w:autoSpaceDN w:val="0"/>
        <w:adjustRightInd w:val="0"/>
        <w:spacing w:after="0" w:line="240" w:lineRule="auto"/>
        <w:ind w:right="432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Tel.: +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370 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37 350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026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proofErr w:type="spellStart"/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Savanorių</w:t>
      </w:r>
      <w:proofErr w:type="spellEnd"/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proofErr w:type="spellStart"/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ave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.</w:t>
      </w:r>
      <w:proofErr w:type="spellEnd"/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56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, 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44210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Kaunas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, 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Lithuania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</w:p>
    <w:p w14:paraId="0A2BBADB" w14:textId="3E5C00EA" w:rsidR="000B7CF8" w:rsidRPr="006D7CAC" w:rsidRDefault="00930492" w:rsidP="00361E03">
      <w:pPr>
        <w:autoSpaceDE w:val="0"/>
        <w:autoSpaceDN w:val="0"/>
        <w:adjustRightInd w:val="0"/>
        <w:spacing w:after="0" w:line="240" w:lineRule="auto"/>
        <w:ind w:right="432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hyperlink r:id="rId10" w:history="1">
        <w:r w:rsidR="000B7CF8" w:rsidRPr="006D7CAC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www.lasf.lt</w:t>
        </w:r>
      </w:hyperlink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9E504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+370 615 46710</w:t>
      </w:r>
      <w:r w:rsidR="00DD000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hyperlink r:id="rId11" w:history="1">
        <w:r w:rsidR="007C61AC" w:rsidRPr="006D7CAC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lasf@lasf.lt</w:t>
        </w:r>
      </w:hyperlink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375"/>
        <w:gridCol w:w="2946"/>
      </w:tblGrid>
      <w:tr w:rsidR="000B7CF8" w:rsidRPr="006D7CAC" w14:paraId="58DD62F6" w14:textId="77777777" w:rsidTr="000B7CF8">
        <w:tc>
          <w:tcPr>
            <w:tcW w:w="3261" w:type="dxa"/>
          </w:tcPr>
          <w:p w14:paraId="4AAC269E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49526B0B" w14:textId="77777777" w:rsidR="000B7CF8" w:rsidRPr="006D7CAC" w:rsidRDefault="000B7CF8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LASF </w:t>
            </w:r>
            <w:r w:rsidR="00D15790" w:rsidRPr="006D7CA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Confirmation </w:t>
            </w:r>
          </w:p>
        </w:tc>
        <w:tc>
          <w:tcPr>
            <w:tcW w:w="3402" w:type="dxa"/>
          </w:tcPr>
          <w:p w14:paraId="79E15132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53F4E0F3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.........................................</w:t>
            </w:r>
          </w:p>
          <w:p w14:paraId="7466B8CB" w14:textId="77777777" w:rsidR="000B7CF8" w:rsidRPr="006D7CAC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/>
              </w:rPr>
              <w:t>Entry submitted (date</w:t>
            </w:r>
            <w:r w:rsidR="000B7CF8" w:rsidRPr="006D7CA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976" w:type="dxa"/>
          </w:tcPr>
          <w:p w14:paraId="23CC40E1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6DE1B866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...............................</w:t>
            </w:r>
          </w:p>
          <w:p w14:paraId="076C17E5" w14:textId="77777777" w:rsidR="000B7CF8" w:rsidRPr="006D7CAC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/>
              </w:rPr>
              <w:t>Signature</w:t>
            </w:r>
          </w:p>
        </w:tc>
      </w:tr>
    </w:tbl>
    <w:p w14:paraId="402A6F1A" w14:textId="42E0FEEC" w:rsidR="00A812AD" w:rsidRPr="00CB0127" w:rsidRDefault="00A812AD" w:rsidP="00ED4C7B">
      <w:pPr>
        <w:spacing w:after="0" w:line="240" w:lineRule="auto"/>
        <w:jc w:val="both"/>
        <w:rPr>
          <w:sz w:val="24"/>
          <w:lang w:val="en-GB"/>
        </w:rPr>
      </w:pPr>
    </w:p>
    <w:sectPr w:rsidR="00A812AD" w:rsidRPr="00CB0127" w:rsidSect="0018432E">
      <w:headerReference w:type="default" r:id="rId12"/>
      <w:footerReference w:type="default" r:id="rId13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AD7E" w14:textId="77777777" w:rsidR="00930492" w:rsidRDefault="00930492" w:rsidP="00A65459">
      <w:pPr>
        <w:spacing w:after="0" w:line="240" w:lineRule="auto"/>
      </w:pPr>
      <w:r>
        <w:separator/>
      </w:r>
    </w:p>
  </w:endnote>
  <w:endnote w:type="continuationSeparator" w:id="0">
    <w:p w14:paraId="38A46733" w14:textId="77777777" w:rsidR="00930492" w:rsidRDefault="00930492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B17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05FA" w14:textId="77777777" w:rsidR="00930492" w:rsidRDefault="00930492" w:rsidP="00A65459">
      <w:pPr>
        <w:spacing w:after="0" w:line="240" w:lineRule="auto"/>
      </w:pPr>
      <w:r>
        <w:separator/>
      </w:r>
    </w:p>
  </w:footnote>
  <w:footnote w:type="continuationSeparator" w:id="0">
    <w:p w14:paraId="5B0380A6" w14:textId="77777777" w:rsidR="00930492" w:rsidRDefault="00930492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0F98" w14:textId="0E34B87D" w:rsidR="00A65459" w:rsidRPr="003127BD" w:rsidRDefault="00CB0127" w:rsidP="00F743C4">
    <w:pPr>
      <w:pStyle w:val="Header"/>
      <w:tabs>
        <w:tab w:val="left" w:pos="700"/>
        <w:tab w:val="left" w:pos="2180"/>
        <w:tab w:val="right" w:pos="7700"/>
      </w:tabs>
      <w:ind w:left="-794"/>
    </w:pP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59264" behindDoc="0" locked="0" layoutInCell="1" allowOverlap="1" wp14:anchorId="0F5BF675" wp14:editId="102F0A36">
          <wp:simplePos x="0" y="0"/>
          <wp:positionH relativeFrom="column">
            <wp:posOffset>5162550</wp:posOffset>
          </wp:positionH>
          <wp:positionV relativeFrom="paragraph">
            <wp:posOffset>47625</wp:posOffset>
          </wp:positionV>
          <wp:extent cx="952500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3C4">
      <w:tab/>
    </w:r>
    <w:r w:rsidR="00F743C4">
      <w:tab/>
    </w:r>
    <w:r w:rsidR="00F743C4">
      <w:tab/>
    </w:r>
    <w:r w:rsidR="00F743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C95F8C"/>
    <w:multiLevelType w:val="hybridMultilevel"/>
    <w:tmpl w:val="EBFA5A50"/>
    <w:lvl w:ilvl="0" w:tplc="34AC28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04ACF"/>
    <w:rsid w:val="0001767F"/>
    <w:rsid w:val="000271FB"/>
    <w:rsid w:val="00032EC0"/>
    <w:rsid w:val="00054468"/>
    <w:rsid w:val="00062510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6493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0187A"/>
    <w:rsid w:val="00221054"/>
    <w:rsid w:val="00222B5C"/>
    <w:rsid w:val="00230014"/>
    <w:rsid w:val="002347EE"/>
    <w:rsid w:val="00235C3F"/>
    <w:rsid w:val="00244184"/>
    <w:rsid w:val="00257271"/>
    <w:rsid w:val="0026003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2F3D55"/>
    <w:rsid w:val="00306187"/>
    <w:rsid w:val="003127BD"/>
    <w:rsid w:val="00312E03"/>
    <w:rsid w:val="0032324D"/>
    <w:rsid w:val="003306CC"/>
    <w:rsid w:val="003317AC"/>
    <w:rsid w:val="00335D7E"/>
    <w:rsid w:val="00351B3E"/>
    <w:rsid w:val="00353161"/>
    <w:rsid w:val="00356018"/>
    <w:rsid w:val="00361E03"/>
    <w:rsid w:val="003636B5"/>
    <w:rsid w:val="00375097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553BE"/>
    <w:rsid w:val="004576D9"/>
    <w:rsid w:val="0046414F"/>
    <w:rsid w:val="00477887"/>
    <w:rsid w:val="00481051"/>
    <w:rsid w:val="00482436"/>
    <w:rsid w:val="004A0D2E"/>
    <w:rsid w:val="004B1F36"/>
    <w:rsid w:val="004B3DA8"/>
    <w:rsid w:val="004D0BCE"/>
    <w:rsid w:val="004E0342"/>
    <w:rsid w:val="004F37BD"/>
    <w:rsid w:val="004F3FE1"/>
    <w:rsid w:val="004F5E84"/>
    <w:rsid w:val="00505213"/>
    <w:rsid w:val="005267B1"/>
    <w:rsid w:val="00543C33"/>
    <w:rsid w:val="00550E62"/>
    <w:rsid w:val="00554DE7"/>
    <w:rsid w:val="005552B0"/>
    <w:rsid w:val="00560C22"/>
    <w:rsid w:val="005618C0"/>
    <w:rsid w:val="00567485"/>
    <w:rsid w:val="005853BE"/>
    <w:rsid w:val="005A128E"/>
    <w:rsid w:val="005A6977"/>
    <w:rsid w:val="005C3DB6"/>
    <w:rsid w:val="005D7687"/>
    <w:rsid w:val="005E26B7"/>
    <w:rsid w:val="005E3DD1"/>
    <w:rsid w:val="005F3A87"/>
    <w:rsid w:val="0063587E"/>
    <w:rsid w:val="006426CC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D7CAC"/>
    <w:rsid w:val="006E3BBB"/>
    <w:rsid w:val="006F3FA2"/>
    <w:rsid w:val="00716C9A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26490"/>
    <w:rsid w:val="00835C9D"/>
    <w:rsid w:val="00854528"/>
    <w:rsid w:val="00870751"/>
    <w:rsid w:val="0087343E"/>
    <w:rsid w:val="00874EAD"/>
    <w:rsid w:val="00880596"/>
    <w:rsid w:val="0088148E"/>
    <w:rsid w:val="0089615E"/>
    <w:rsid w:val="008B65C9"/>
    <w:rsid w:val="008C74FA"/>
    <w:rsid w:val="008D236E"/>
    <w:rsid w:val="008D59DC"/>
    <w:rsid w:val="008D5A37"/>
    <w:rsid w:val="008E43B9"/>
    <w:rsid w:val="0091475A"/>
    <w:rsid w:val="00921B09"/>
    <w:rsid w:val="0092328A"/>
    <w:rsid w:val="00923F32"/>
    <w:rsid w:val="00930492"/>
    <w:rsid w:val="009378CE"/>
    <w:rsid w:val="009420C2"/>
    <w:rsid w:val="009451BA"/>
    <w:rsid w:val="00945D82"/>
    <w:rsid w:val="0097407D"/>
    <w:rsid w:val="009754BB"/>
    <w:rsid w:val="00976124"/>
    <w:rsid w:val="009772E0"/>
    <w:rsid w:val="0099129B"/>
    <w:rsid w:val="00995A18"/>
    <w:rsid w:val="009A397B"/>
    <w:rsid w:val="009C32BB"/>
    <w:rsid w:val="009E31A8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4711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73D43"/>
    <w:rsid w:val="00A812AD"/>
    <w:rsid w:val="00A824ED"/>
    <w:rsid w:val="00A91525"/>
    <w:rsid w:val="00A972E6"/>
    <w:rsid w:val="00A9778D"/>
    <w:rsid w:val="00AA5B9E"/>
    <w:rsid w:val="00AA5EFA"/>
    <w:rsid w:val="00AA71BF"/>
    <w:rsid w:val="00AD43F6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706F2"/>
    <w:rsid w:val="00B81FBB"/>
    <w:rsid w:val="00B82247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BB4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0127"/>
    <w:rsid w:val="00CB1AF6"/>
    <w:rsid w:val="00CB503C"/>
    <w:rsid w:val="00CC1806"/>
    <w:rsid w:val="00CC62ED"/>
    <w:rsid w:val="00CE5C6D"/>
    <w:rsid w:val="00CF1DB7"/>
    <w:rsid w:val="00CF5B82"/>
    <w:rsid w:val="00D0305A"/>
    <w:rsid w:val="00D06BE6"/>
    <w:rsid w:val="00D1192F"/>
    <w:rsid w:val="00D15790"/>
    <w:rsid w:val="00D169CC"/>
    <w:rsid w:val="00D27B5A"/>
    <w:rsid w:val="00D3097F"/>
    <w:rsid w:val="00D42274"/>
    <w:rsid w:val="00D51EE8"/>
    <w:rsid w:val="00D56E8F"/>
    <w:rsid w:val="00D63CB3"/>
    <w:rsid w:val="00D720D9"/>
    <w:rsid w:val="00D85337"/>
    <w:rsid w:val="00D9551D"/>
    <w:rsid w:val="00DA521A"/>
    <w:rsid w:val="00DB1206"/>
    <w:rsid w:val="00DC32AF"/>
    <w:rsid w:val="00DC5418"/>
    <w:rsid w:val="00DD0000"/>
    <w:rsid w:val="00DD5CC7"/>
    <w:rsid w:val="00DD6C30"/>
    <w:rsid w:val="00DE2EBA"/>
    <w:rsid w:val="00DF0B9E"/>
    <w:rsid w:val="00E24F03"/>
    <w:rsid w:val="00E25E26"/>
    <w:rsid w:val="00E37971"/>
    <w:rsid w:val="00E53299"/>
    <w:rsid w:val="00E624DA"/>
    <w:rsid w:val="00E662A1"/>
    <w:rsid w:val="00E759E0"/>
    <w:rsid w:val="00E8399D"/>
    <w:rsid w:val="00E924DD"/>
    <w:rsid w:val="00E94295"/>
    <w:rsid w:val="00EB2415"/>
    <w:rsid w:val="00ED0C54"/>
    <w:rsid w:val="00ED4C7B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43C4"/>
    <w:rsid w:val="00F75A4A"/>
    <w:rsid w:val="00F836E3"/>
    <w:rsid w:val="00FA0748"/>
    <w:rsid w:val="00FA7844"/>
    <w:rsid w:val="00FB269F"/>
    <w:rsid w:val="00FB4975"/>
    <w:rsid w:val="00FC11E8"/>
    <w:rsid w:val="00FC4A65"/>
    <w:rsid w:val="00FD55BC"/>
    <w:rsid w:val="00FE2AAA"/>
    <w:rsid w:val="00FE2C42"/>
    <w:rsid w:val="00FF0988"/>
    <w:rsid w:val="00FF0B65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DB99"/>
  <w15:docId w15:val="{2271B569-079E-4952-BE1B-9A372F2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5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sf@lasf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f@lasf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2526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20231110s</cp:lastModifiedBy>
  <cp:revision>3</cp:revision>
  <cp:lastPrinted>2017-11-30T19:17:00Z</cp:lastPrinted>
  <dcterms:created xsi:type="dcterms:W3CDTF">2025-01-23T12:24:00Z</dcterms:created>
  <dcterms:modified xsi:type="dcterms:W3CDTF">2025-02-05T14:39:00Z</dcterms:modified>
</cp:coreProperties>
</file>