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502DB" w14:textId="3C83AF86" w:rsidR="000B53D5" w:rsidRDefault="000B53D5" w:rsidP="000B7CF8">
      <w:pPr>
        <w:spacing w:after="0" w:line="240" w:lineRule="auto"/>
        <w:jc w:val="center"/>
        <w:rPr>
          <w:i/>
          <w:color w:val="FF0000"/>
          <w:sz w:val="24"/>
        </w:rPr>
      </w:pPr>
      <w:r w:rsidRPr="000B53D5">
        <w:rPr>
          <w:i/>
          <w:color w:val="FF0000"/>
          <w:sz w:val="24"/>
        </w:rPr>
        <w:t xml:space="preserve">Pildo tik užsienio šalių, kitų ASF licencijų turėtojai, norintys dalyvauti  LAKČ </w:t>
      </w:r>
    </w:p>
    <w:p w14:paraId="22F170E3" w14:textId="77777777" w:rsidR="000B53D5" w:rsidRPr="000B53D5" w:rsidRDefault="000B53D5" w:rsidP="000B7CF8">
      <w:pPr>
        <w:spacing w:after="0" w:line="240" w:lineRule="auto"/>
        <w:jc w:val="center"/>
        <w:rPr>
          <w:i/>
          <w:color w:val="FF0000"/>
          <w:sz w:val="24"/>
        </w:rPr>
      </w:pPr>
    </w:p>
    <w:p w14:paraId="463B1B7B" w14:textId="01F0F49E" w:rsidR="00A812AD" w:rsidRPr="00D9551D" w:rsidRDefault="0089615E" w:rsidP="000B7CF8">
      <w:pPr>
        <w:spacing w:after="0" w:line="240" w:lineRule="auto"/>
        <w:jc w:val="center"/>
        <w:rPr>
          <w:b/>
          <w:sz w:val="24"/>
        </w:rPr>
      </w:pPr>
      <w:r>
        <w:rPr>
          <w:b/>
          <w:sz w:val="24"/>
        </w:rPr>
        <w:t>20</w:t>
      </w:r>
      <w:r w:rsidR="00361E03">
        <w:rPr>
          <w:b/>
          <w:sz w:val="24"/>
        </w:rPr>
        <w:t>2</w:t>
      </w:r>
      <w:r w:rsidR="000B53D5">
        <w:rPr>
          <w:b/>
          <w:sz w:val="24"/>
        </w:rPr>
        <w:t>3</w:t>
      </w:r>
      <w:r w:rsidR="000271FB" w:rsidRPr="00D9551D">
        <w:rPr>
          <w:b/>
          <w:sz w:val="24"/>
        </w:rPr>
        <w:t xml:space="preserve"> m. Lietuvos </w:t>
      </w:r>
      <w:r w:rsidR="00C2799C">
        <w:rPr>
          <w:b/>
          <w:sz w:val="24"/>
        </w:rPr>
        <w:t xml:space="preserve">automobilių </w:t>
      </w:r>
      <w:r w:rsidR="00D634E1">
        <w:rPr>
          <w:b/>
          <w:sz w:val="24"/>
        </w:rPr>
        <w:t>kroso</w:t>
      </w:r>
      <w:r w:rsidR="000271FB" w:rsidRPr="00D9551D">
        <w:rPr>
          <w:b/>
          <w:sz w:val="24"/>
        </w:rPr>
        <w:t xml:space="preserve"> </w:t>
      </w:r>
      <w:r w:rsidR="00D634E1">
        <w:rPr>
          <w:b/>
          <w:sz w:val="24"/>
        </w:rPr>
        <w:t>čempionato</w:t>
      </w:r>
      <w:r w:rsidR="000271FB" w:rsidRPr="00D9551D">
        <w:rPr>
          <w:b/>
          <w:sz w:val="24"/>
        </w:rPr>
        <w:t xml:space="preserve"> reglamento priedas Nr. </w:t>
      </w:r>
      <w:r w:rsidR="00D634E1">
        <w:rPr>
          <w:b/>
          <w:sz w:val="24"/>
        </w:rPr>
        <w:t>6</w:t>
      </w:r>
    </w:p>
    <w:p w14:paraId="649A053D" w14:textId="144426D6" w:rsidR="00A812AD" w:rsidRPr="00D9551D" w:rsidRDefault="00D634E1" w:rsidP="000B7CF8">
      <w:pPr>
        <w:spacing w:after="0" w:line="240" w:lineRule="auto"/>
        <w:jc w:val="center"/>
        <w:rPr>
          <w:b/>
          <w:sz w:val="28"/>
        </w:rPr>
      </w:pPr>
      <w:r>
        <w:rPr>
          <w:b/>
          <w:sz w:val="24"/>
        </w:rPr>
        <w:t>Č</w:t>
      </w:r>
      <w:r w:rsidR="00481051" w:rsidRPr="00481051">
        <w:rPr>
          <w:b/>
          <w:sz w:val="24"/>
        </w:rPr>
        <w:t>empionato dalyvio paraiška</w:t>
      </w:r>
    </w:p>
    <w:p w14:paraId="260C05C4" w14:textId="6864DF11" w:rsidR="000B7CF8" w:rsidRPr="005E3B1F" w:rsidRDefault="005E3B1F" w:rsidP="005E3B1F">
      <w:pPr>
        <w:pStyle w:val="Heading2"/>
        <w:rPr>
          <w:color w:val="000000"/>
        </w:rPr>
      </w:pPr>
      <w:r w:rsidRPr="005E3B1F">
        <w:t xml:space="preserve">Kitų šalių ASF licencijų  turėtojai, norintys dalyvauti 2023 m. Lietuvos automobilių kroso A lygos Čempionate turi pateikti  Čempionato dalyvio paraiškas LASF Kroso komitetui ne vėliau kaip iki varžybų dalyvių administracinio patikrinimo pradžios ir sumokėti Čempionato dalyvio registracijos mokestį 50,00 Eur., etapo Organizatoriui iki administracinio patikrinimo pabaigos. </w:t>
      </w:r>
    </w:p>
    <w:p w14:paraId="3645EFBE" w14:textId="598FC2FE" w:rsidR="000B7CF8" w:rsidRPr="00E53299" w:rsidRDefault="00C11747" w:rsidP="000B7CF8">
      <w:pPr>
        <w:numPr>
          <w:ilvl w:val="0"/>
          <w:numId w:val="3"/>
        </w:numPr>
        <w:tabs>
          <w:tab w:val="num" w:pos="360"/>
        </w:tabs>
        <w:spacing w:after="0" w:line="240" w:lineRule="auto"/>
        <w:ind w:left="0" w:firstLine="0"/>
        <w:jc w:val="both"/>
        <w:rPr>
          <w:color w:val="000000"/>
        </w:rPr>
      </w:pPr>
      <w:r w:rsidRPr="00E53299">
        <w:t xml:space="preserve">Lietuvos </w:t>
      </w:r>
      <w:r w:rsidR="0092328A">
        <w:t>automobilių</w:t>
      </w:r>
      <w:r w:rsidR="0092328A" w:rsidRPr="00E53299">
        <w:t xml:space="preserve"> </w:t>
      </w:r>
      <w:r w:rsidR="00EB7329">
        <w:t>kroso</w:t>
      </w:r>
      <w:r w:rsidRPr="00E53299">
        <w:t xml:space="preserve"> čempionato</w:t>
      </w:r>
      <w:r w:rsidR="000B7CF8" w:rsidRPr="00E53299">
        <w:t xml:space="preserve"> dalyvio </w:t>
      </w:r>
      <w:r w:rsidR="00D85337" w:rsidRPr="00E53299">
        <w:t>mokestis:</w:t>
      </w:r>
      <w:r w:rsidR="00C1772C">
        <w:t xml:space="preserve"> 50</w:t>
      </w:r>
      <w:r w:rsidR="000B7CF8" w:rsidRPr="00E53299">
        <w:t xml:space="preserve"> Eur</w:t>
      </w:r>
      <w:r w:rsidR="00EB7329">
        <w:t>ų.</w:t>
      </w:r>
    </w:p>
    <w:p w14:paraId="2AE65EE4" w14:textId="65E194DF" w:rsidR="000B7CF8" w:rsidRPr="00E53299" w:rsidRDefault="00C11747" w:rsidP="000B7CF8">
      <w:pPr>
        <w:numPr>
          <w:ilvl w:val="0"/>
          <w:numId w:val="3"/>
        </w:numPr>
        <w:tabs>
          <w:tab w:val="num" w:pos="360"/>
        </w:tabs>
        <w:spacing w:after="0" w:line="240" w:lineRule="auto"/>
        <w:ind w:left="0" w:firstLine="0"/>
        <w:jc w:val="both"/>
        <w:rPr>
          <w:color w:val="000000"/>
        </w:rPr>
      </w:pPr>
      <w:r w:rsidRPr="00E53299">
        <w:t xml:space="preserve">Lietuvos </w:t>
      </w:r>
      <w:r w:rsidR="00C2799C">
        <w:t xml:space="preserve">automobilių </w:t>
      </w:r>
      <w:r w:rsidR="00EB7329">
        <w:t>kroso</w:t>
      </w:r>
      <w:r w:rsidR="00147EC6" w:rsidRPr="00E53299">
        <w:t xml:space="preserve"> čempionato</w:t>
      </w:r>
      <w:r w:rsidRPr="00E53299">
        <w:t xml:space="preserve"> varžybų dalyvių</w:t>
      </w:r>
      <w:r w:rsidR="000B7CF8" w:rsidRPr="00E53299">
        <w:t xml:space="preserve"> sąrašas bus skelbiamas </w:t>
      </w:r>
      <w:hyperlink r:id="rId7" w:history="1">
        <w:r w:rsidR="000B7CF8" w:rsidRPr="00E53299">
          <w:rPr>
            <w:rStyle w:val="Hyperlink"/>
          </w:rPr>
          <w:t>www.lasf.lt</w:t>
        </w:r>
      </w:hyperlink>
      <w:r w:rsidR="000B7CF8" w:rsidRPr="00E53299">
        <w:t>. (</w:t>
      </w:r>
      <w:r w:rsidR="000B7CF8" w:rsidRPr="00E53299">
        <w:rPr>
          <w:i/>
        </w:rPr>
        <w:t xml:space="preserve">Dalyvis į  sąrašą bus įtraukiamas, kai bus gauta originali paraiška ir kai bus sumokėtas mokestis). </w:t>
      </w:r>
    </w:p>
    <w:p w14:paraId="62D30EA4" w14:textId="77777777" w:rsidR="000B7CF8" w:rsidRPr="00FC11E8" w:rsidRDefault="000B7CF8" w:rsidP="000B7CF8">
      <w:pPr>
        <w:spacing w:after="0" w:line="240" w:lineRule="auto"/>
        <w:ind w:left="-720" w:firstLine="360"/>
        <w:rPr>
          <w:i/>
          <w:sz w:val="8"/>
        </w:rPr>
      </w:pPr>
    </w:p>
    <w:tbl>
      <w:tblPr>
        <w:tblW w:w="7491" w:type="dxa"/>
        <w:tblInd w:w="108" w:type="dxa"/>
        <w:tblLook w:val="01E0" w:firstRow="1" w:lastRow="1" w:firstColumn="1" w:lastColumn="1" w:noHBand="0" w:noVBand="0"/>
      </w:tblPr>
      <w:tblGrid>
        <w:gridCol w:w="3969"/>
        <w:gridCol w:w="426"/>
        <w:gridCol w:w="3096"/>
      </w:tblGrid>
      <w:tr w:rsidR="000B7CF8" w:rsidRPr="00DB70CA" w14:paraId="48CA4D4C" w14:textId="77777777" w:rsidTr="00A37457">
        <w:tc>
          <w:tcPr>
            <w:tcW w:w="3969" w:type="dxa"/>
            <w:tcBorders>
              <w:right w:val="single" w:sz="4" w:space="0" w:color="auto"/>
            </w:tcBorders>
          </w:tcPr>
          <w:p w14:paraId="55E5A429" w14:textId="77777777" w:rsidR="000B7CF8" w:rsidRPr="00DB70CA" w:rsidRDefault="000B7CF8" w:rsidP="00A37457">
            <w:pPr>
              <w:spacing w:after="0" w:line="240" w:lineRule="auto"/>
              <w:ind w:right="-108"/>
              <w:rPr>
                <w:b/>
              </w:rPr>
            </w:pPr>
            <w:r w:rsidRPr="00DB70CA">
              <w:rPr>
                <w:b/>
              </w:rPr>
              <w:t xml:space="preserve">    Pažymėkite</w:t>
            </w:r>
            <w:r w:rsidR="007B4BF5">
              <w:rPr>
                <w:b/>
              </w:rPr>
              <w:t xml:space="preserve"> įskaitą, kurioje dalyvausite</w:t>
            </w:r>
            <w:r w:rsidRPr="00DB70CA">
              <w:rPr>
                <w:b/>
              </w:rPr>
              <w:t xml:space="preserve"> </w:t>
            </w:r>
          </w:p>
        </w:tc>
        <w:tc>
          <w:tcPr>
            <w:tcW w:w="426" w:type="dxa"/>
            <w:tcBorders>
              <w:top w:val="single" w:sz="4" w:space="0" w:color="auto"/>
              <w:left w:val="single" w:sz="4" w:space="0" w:color="auto"/>
              <w:bottom w:val="single" w:sz="4" w:space="0" w:color="auto"/>
              <w:right w:val="single" w:sz="4" w:space="0" w:color="auto"/>
            </w:tcBorders>
          </w:tcPr>
          <w:p w14:paraId="65D79907" w14:textId="1A1927A6" w:rsidR="000B7CF8" w:rsidRPr="00DB70CA" w:rsidRDefault="000B7CF8" w:rsidP="000B7CF8">
            <w:pPr>
              <w:spacing w:after="0" w:line="240" w:lineRule="auto"/>
              <w:ind w:left="-108" w:right="-108"/>
              <w:rPr>
                <w:b/>
              </w:rPr>
            </w:pPr>
            <w:r w:rsidRPr="00DB70CA">
              <w:rPr>
                <w:b/>
              </w:rPr>
              <w:t xml:space="preserve">  </w:t>
            </w:r>
            <w:r w:rsidR="00EB7329">
              <w:rPr>
                <w:b/>
              </w:rPr>
              <w:t xml:space="preserve"> </w:t>
            </w:r>
            <w:r w:rsidRPr="00EB7329">
              <w:rPr>
                <w:b/>
                <w:sz w:val="24"/>
                <w:szCs w:val="24"/>
              </w:rPr>
              <w:t>X</w:t>
            </w:r>
          </w:p>
        </w:tc>
        <w:tc>
          <w:tcPr>
            <w:tcW w:w="3096" w:type="dxa"/>
            <w:tcBorders>
              <w:left w:val="single" w:sz="4" w:space="0" w:color="auto"/>
            </w:tcBorders>
          </w:tcPr>
          <w:p w14:paraId="1B167D1C" w14:textId="77777777" w:rsidR="000B7CF8" w:rsidRPr="00DB70CA" w:rsidRDefault="000B7CF8" w:rsidP="000B7CF8">
            <w:pPr>
              <w:spacing w:after="0" w:line="240" w:lineRule="auto"/>
              <w:rPr>
                <w:b/>
              </w:rPr>
            </w:pPr>
            <w:r w:rsidRPr="00DB70CA">
              <w:rPr>
                <w:b/>
              </w:rPr>
              <w:t xml:space="preserve">į </w:t>
            </w:r>
            <w:r>
              <w:rPr>
                <w:b/>
              </w:rPr>
              <w:t xml:space="preserve">laisvą </w:t>
            </w:r>
            <w:r w:rsidRPr="00DB70CA">
              <w:rPr>
                <w:b/>
              </w:rPr>
              <w:t>langelį, šalia įskaitos.</w:t>
            </w:r>
          </w:p>
        </w:tc>
      </w:tr>
    </w:tbl>
    <w:p w14:paraId="14044A4F" w14:textId="77777777" w:rsidR="000B7CF8" w:rsidRPr="001D4020" w:rsidRDefault="000B7CF8" w:rsidP="000B7CF8">
      <w:pPr>
        <w:spacing w:after="0" w:line="240" w:lineRule="auto"/>
        <w:ind w:left="-720"/>
        <w:rPr>
          <w:b/>
          <w:sz w:val="12"/>
          <w:szCs w:val="12"/>
        </w:rPr>
      </w:pPr>
    </w:p>
    <w:tbl>
      <w:tblPr>
        <w:tblW w:w="10120" w:type="dxa"/>
        <w:tblInd w:w="-147" w:type="dxa"/>
        <w:tblLook w:val="01E0" w:firstRow="1" w:lastRow="1" w:firstColumn="1" w:lastColumn="1" w:noHBand="0" w:noVBand="0"/>
      </w:tblPr>
      <w:tblGrid>
        <w:gridCol w:w="623"/>
        <w:gridCol w:w="1523"/>
        <w:gridCol w:w="7068"/>
        <w:gridCol w:w="906"/>
      </w:tblGrid>
      <w:tr w:rsidR="00C65E60" w:rsidRPr="001D4020" w14:paraId="560BF85E" w14:textId="41FEFD5B" w:rsidTr="00C65E60">
        <w:tc>
          <w:tcPr>
            <w:tcW w:w="623" w:type="dxa"/>
            <w:tcBorders>
              <w:top w:val="single" w:sz="4" w:space="0" w:color="auto"/>
              <w:left w:val="single" w:sz="4" w:space="0" w:color="auto"/>
              <w:bottom w:val="single" w:sz="4" w:space="0" w:color="auto"/>
              <w:right w:val="single" w:sz="4" w:space="0" w:color="auto"/>
            </w:tcBorders>
            <w:shd w:val="clear" w:color="auto" w:fill="E6E6E6"/>
            <w:vAlign w:val="center"/>
          </w:tcPr>
          <w:p w14:paraId="03A3692F" w14:textId="77777777" w:rsidR="00C65E60" w:rsidRPr="00054468" w:rsidRDefault="00C65E60" w:rsidP="000B7CF8">
            <w:pPr>
              <w:spacing w:after="0" w:line="240" w:lineRule="auto"/>
              <w:rPr>
                <w:b/>
                <w:sz w:val="18"/>
                <w:szCs w:val="18"/>
              </w:rPr>
            </w:pPr>
            <w:r w:rsidRPr="00054468">
              <w:rPr>
                <w:b/>
                <w:sz w:val="18"/>
                <w:szCs w:val="18"/>
              </w:rPr>
              <w:t>Žyma</w:t>
            </w:r>
          </w:p>
        </w:tc>
        <w:tc>
          <w:tcPr>
            <w:tcW w:w="1523" w:type="dxa"/>
            <w:tcBorders>
              <w:top w:val="single" w:sz="4" w:space="0" w:color="auto"/>
              <w:left w:val="single" w:sz="4" w:space="0" w:color="auto"/>
              <w:bottom w:val="single" w:sz="4" w:space="0" w:color="auto"/>
              <w:right w:val="single" w:sz="4" w:space="0" w:color="auto"/>
            </w:tcBorders>
            <w:shd w:val="clear" w:color="auto" w:fill="E6E6E6"/>
            <w:vAlign w:val="center"/>
          </w:tcPr>
          <w:p w14:paraId="2F06D132" w14:textId="484BC70A" w:rsidR="00C65E60" w:rsidRPr="00DD36E9" w:rsidRDefault="00C65E60" w:rsidP="000B7CF8">
            <w:pPr>
              <w:spacing w:after="0" w:line="240" w:lineRule="auto"/>
              <w:rPr>
                <w:b/>
                <w:i/>
                <w:sz w:val="18"/>
                <w:szCs w:val="18"/>
              </w:rPr>
            </w:pPr>
            <w:r>
              <w:rPr>
                <w:b/>
                <w:i/>
                <w:sz w:val="18"/>
                <w:szCs w:val="18"/>
              </w:rPr>
              <w:t>Klasė</w:t>
            </w:r>
          </w:p>
        </w:tc>
        <w:tc>
          <w:tcPr>
            <w:tcW w:w="7068" w:type="dxa"/>
            <w:tcBorders>
              <w:top w:val="single" w:sz="4" w:space="0" w:color="auto"/>
              <w:left w:val="single" w:sz="4" w:space="0" w:color="auto"/>
              <w:bottom w:val="single" w:sz="4" w:space="0" w:color="auto"/>
              <w:right w:val="single" w:sz="4" w:space="0" w:color="auto"/>
            </w:tcBorders>
            <w:shd w:val="clear" w:color="auto" w:fill="E6E6E6"/>
            <w:vAlign w:val="center"/>
          </w:tcPr>
          <w:p w14:paraId="33942995" w14:textId="4FAB61C1" w:rsidR="00C65E60" w:rsidRPr="00DD36E9" w:rsidRDefault="00C65E60" w:rsidP="00A37457">
            <w:pPr>
              <w:spacing w:after="0" w:line="240" w:lineRule="auto"/>
              <w:rPr>
                <w:b/>
                <w:i/>
                <w:color w:val="000000"/>
                <w:sz w:val="18"/>
                <w:szCs w:val="18"/>
              </w:rPr>
            </w:pPr>
            <w:r>
              <w:rPr>
                <w:b/>
                <w:i/>
                <w:color w:val="000000"/>
                <w:sz w:val="18"/>
                <w:szCs w:val="18"/>
              </w:rPr>
              <w:t xml:space="preserve">Įskaitų </w:t>
            </w:r>
            <w:r w:rsidRPr="00DD36E9">
              <w:rPr>
                <w:b/>
                <w:i/>
                <w:color w:val="000000"/>
                <w:sz w:val="18"/>
                <w:szCs w:val="18"/>
              </w:rPr>
              <w:t>klasės</w:t>
            </w:r>
            <w:r>
              <w:rPr>
                <w:b/>
                <w:i/>
                <w:color w:val="000000"/>
                <w:sz w:val="18"/>
                <w:szCs w:val="18"/>
              </w:rPr>
              <w:t xml:space="preserve"> (Lietuvos automobilių kroso čempionato reglamento 3.1. punktas)</w:t>
            </w:r>
          </w:p>
        </w:tc>
        <w:tc>
          <w:tcPr>
            <w:tcW w:w="906" w:type="dxa"/>
            <w:tcBorders>
              <w:top w:val="single" w:sz="4" w:space="0" w:color="auto"/>
              <w:left w:val="single" w:sz="4" w:space="0" w:color="auto"/>
              <w:bottom w:val="single" w:sz="4" w:space="0" w:color="auto"/>
              <w:right w:val="single" w:sz="4" w:space="0" w:color="auto"/>
            </w:tcBorders>
            <w:shd w:val="clear" w:color="auto" w:fill="E6E6E6"/>
          </w:tcPr>
          <w:p w14:paraId="6E4A54A9" w14:textId="0B0D1FE8" w:rsidR="00C65E60" w:rsidRDefault="00C65E60" w:rsidP="00C65E60">
            <w:pPr>
              <w:spacing w:after="0" w:line="240" w:lineRule="auto"/>
              <w:jc w:val="center"/>
              <w:rPr>
                <w:b/>
                <w:i/>
                <w:color w:val="000000"/>
                <w:sz w:val="18"/>
                <w:szCs w:val="18"/>
              </w:rPr>
            </w:pPr>
            <w:r>
              <w:rPr>
                <w:b/>
                <w:i/>
                <w:color w:val="000000"/>
                <w:sz w:val="18"/>
                <w:szCs w:val="18"/>
              </w:rPr>
              <w:t>Startiniai Nr.</w:t>
            </w:r>
          </w:p>
        </w:tc>
      </w:tr>
      <w:tr w:rsidR="00C65E60" w:rsidRPr="001D4020" w14:paraId="25C6EB2D" w14:textId="349ED7F9" w:rsidTr="00C65E60">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244413AE" w14:textId="3D783896" w:rsidR="00C65E60" w:rsidRPr="00EB7329" w:rsidRDefault="00C65E60" w:rsidP="00406166">
            <w:pPr>
              <w:spacing w:after="0" w:line="240" w:lineRule="auto"/>
              <w:jc w:val="center"/>
              <w:rPr>
                <w:b/>
                <w:bCs/>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62B3B268" w14:textId="4D963339" w:rsidR="00C65E60" w:rsidRPr="00382080" w:rsidRDefault="00C65E60" w:rsidP="00A9778D">
            <w:pPr>
              <w:spacing w:after="0" w:line="240" w:lineRule="auto"/>
              <w:rPr>
                <w:b/>
              </w:rPr>
            </w:pPr>
            <w:r>
              <w:rPr>
                <w:b/>
              </w:rPr>
              <w:t>MINI BUGGY</w:t>
            </w:r>
          </w:p>
        </w:tc>
        <w:tc>
          <w:tcPr>
            <w:tcW w:w="7068" w:type="dxa"/>
            <w:tcBorders>
              <w:top w:val="single" w:sz="4" w:space="0" w:color="auto"/>
              <w:left w:val="single" w:sz="4" w:space="0" w:color="auto"/>
              <w:bottom w:val="single" w:sz="4" w:space="0" w:color="auto"/>
              <w:right w:val="single" w:sz="4" w:space="0" w:color="auto"/>
            </w:tcBorders>
            <w:vAlign w:val="center"/>
          </w:tcPr>
          <w:p w14:paraId="22D02277" w14:textId="6C34037E" w:rsidR="00C65E60" w:rsidRPr="004F37BD" w:rsidRDefault="00C65E60" w:rsidP="00FB4975">
            <w:pPr>
              <w:spacing w:after="0" w:line="240" w:lineRule="auto"/>
              <w:rPr>
                <w:sz w:val="20"/>
                <w:szCs w:val="20"/>
              </w:rPr>
            </w:pPr>
            <w:bookmarkStart w:id="0" w:name="_Hlk127886540"/>
            <w:r w:rsidRPr="00832A19">
              <w:rPr>
                <w:sz w:val="20"/>
                <w:szCs w:val="20"/>
              </w:rPr>
              <w:t>rėminiai automobiliai</w:t>
            </w:r>
            <w:r>
              <w:rPr>
                <w:sz w:val="20"/>
                <w:szCs w:val="20"/>
              </w:rPr>
              <w:t>,</w:t>
            </w:r>
            <w:r w:rsidRPr="00832A19">
              <w:rPr>
                <w:sz w:val="20"/>
                <w:szCs w:val="20"/>
              </w:rPr>
              <w:t xml:space="preserve"> variklio darbinis tūris iki 160 cm³</w:t>
            </w:r>
            <w:r>
              <w:rPr>
                <w:sz w:val="20"/>
                <w:szCs w:val="20"/>
              </w:rPr>
              <w:t>,</w:t>
            </w:r>
            <w:r w:rsidRPr="00832A19">
              <w:rPr>
                <w:sz w:val="20"/>
                <w:szCs w:val="20"/>
              </w:rPr>
              <w:t xml:space="preserve"> RWD</w:t>
            </w:r>
            <w:r>
              <w:rPr>
                <w:sz w:val="20"/>
                <w:szCs w:val="20"/>
              </w:rPr>
              <w:t xml:space="preserve">, </w:t>
            </w:r>
            <w:r w:rsidRPr="00832A19">
              <w:rPr>
                <w:sz w:val="20"/>
                <w:szCs w:val="20"/>
              </w:rPr>
              <w:t>sportininkai nuo 5 iki 10 metų imtinai</w:t>
            </w:r>
            <w:r>
              <w:rPr>
                <w:sz w:val="20"/>
                <w:szCs w:val="20"/>
              </w:rPr>
              <w:t xml:space="preserve">. </w:t>
            </w:r>
            <w:bookmarkEnd w:id="0"/>
          </w:p>
        </w:tc>
        <w:tc>
          <w:tcPr>
            <w:tcW w:w="906" w:type="dxa"/>
            <w:tcBorders>
              <w:top w:val="single" w:sz="4" w:space="0" w:color="auto"/>
              <w:left w:val="single" w:sz="4" w:space="0" w:color="auto"/>
              <w:bottom w:val="single" w:sz="4" w:space="0" w:color="auto"/>
              <w:right w:val="single" w:sz="4" w:space="0" w:color="auto"/>
            </w:tcBorders>
            <w:vAlign w:val="center"/>
          </w:tcPr>
          <w:p w14:paraId="4CD0399B" w14:textId="7F49E74A" w:rsidR="00C65E60" w:rsidRPr="00832A19" w:rsidRDefault="00C65E60" w:rsidP="00C65E60">
            <w:pPr>
              <w:spacing w:after="0" w:line="240" w:lineRule="auto"/>
              <w:jc w:val="center"/>
              <w:rPr>
                <w:sz w:val="20"/>
                <w:szCs w:val="20"/>
              </w:rPr>
            </w:pPr>
            <w:r>
              <w:rPr>
                <w:b/>
                <w:bCs/>
                <w:sz w:val="20"/>
                <w:szCs w:val="20"/>
              </w:rPr>
              <w:t xml:space="preserve">1 - </w:t>
            </w:r>
            <w:r w:rsidRPr="00C65E60">
              <w:rPr>
                <w:b/>
                <w:bCs/>
                <w:sz w:val="20"/>
                <w:szCs w:val="20"/>
              </w:rPr>
              <w:t>99</w:t>
            </w:r>
          </w:p>
        </w:tc>
      </w:tr>
      <w:tr w:rsidR="00C65E60" w:rsidRPr="001D4020" w14:paraId="1309482B" w14:textId="6B3EDA74" w:rsidTr="00C65E60">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5B38DCD0" w14:textId="77777777" w:rsidR="00C65E60" w:rsidRPr="00EB7329" w:rsidRDefault="00C65E60" w:rsidP="00FB4975">
            <w:pPr>
              <w:spacing w:after="0" w:line="240" w:lineRule="auto"/>
              <w:jc w:val="center"/>
              <w:rPr>
                <w:b/>
                <w:bCs/>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2F7BEBA2" w14:textId="789EF6C3" w:rsidR="00C65E60" w:rsidRPr="00382080" w:rsidRDefault="006F32D2" w:rsidP="00A9778D">
            <w:pPr>
              <w:spacing w:after="0" w:line="240" w:lineRule="auto"/>
              <w:rPr>
                <w:b/>
              </w:rPr>
            </w:pPr>
            <w:r>
              <w:rPr>
                <w:b/>
              </w:rPr>
              <w:t>JUNIOR 1000</w:t>
            </w:r>
            <w:bookmarkStart w:id="1" w:name="_GoBack"/>
            <w:bookmarkEnd w:id="1"/>
          </w:p>
        </w:tc>
        <w:tc>
          <w:tcPr>
            <w:tcW w:w="7068" w:type="dxa"/>
            <w:tcBorders>
              <w:top w:val="single" w:sz="4" w:space="0" w:color="auto"/>
              <w:left w:val="single" w:sz="4" w:space="0" w:color="auto"/>
              <w:bottom w:val="single" w:sz="4" w:space="0" w:color="auto"/>
              <w:right w:val="single" w:sz="4" w:space="0" w:color="auto"/>
            </w:tcBorders>
            <w:vAlign w:val="center"/>
          </w:tcPr>
          <w:p w14:paraId="400B780C" w14:textId="7C20C4D8" w:rsidR="00C65E60" w:rsidRPr="002E0A43" w:rsidRDefault="00C65E60" w:rsidP="00C2799C">
            <w:pPr>
              <w:snapToGrid w:val="0"/>
              <w:spacing w:after="0" w:line="240" w:lineRule="auto"/>
              <w:rPr>
                <w:color w:val="000000"/>
                <w:sz w:val="20"/>
              </w:rPr>
            </w:pPr>
            <w:bookmarkStart w:id="2" w:name="_Hlk127886574"/>
            <w:proofErr w:type="spellStart"/>
            <w:r w:rsidRPr="00832A19">
              <w:rPr>
                <w:color w:val="000000"/>
                <w:sz w:val="20"/>
              </w:rPr>
              <w:t>kėbuliniai</w:t>
            </w:r>
            <w:proofErr w:type="spellEnd"/>
            <w:r w:rsidRPr="00832A19">
              <w:rPr>
                <w:color w:val="000000"/>
                <w:sz w:val="20"/>
              </w:rPr>
              <w:t xml:space="preserve"> automobiliai</w:t>
            </w:r>
            <w:r>
              <w:rPr>
                <w:color w:val="000000"/>
                <w:sz w:val="20"/>
              </w:rPr>
              <w:t xml:space="preserve">, </w:t>
            </w:r>
            <w:r w:rsidRPr="00832A19">
              <w:rPr>
                <w:sz w:val="20"/>
                <w:szCs w:val="20"/>
              </w:rPr>
              <w:t>variklio darbinis tūris iki 1</w:t>
            </w:r>
            <w:r>
              <w:rPr>
                <w:sz w:val="20"/>
                <w:szCs w:val="20"/>
              </w:rPr>
              <w:t>00</w:t>
            </w:r>
            <w:r w:rsidRPr="00832A19">
              <w:rPr>
                <w:sz w:val="20"/>
                <w:szCs w:val="20"/>
              </w:rPr>
              <w:t>0 cm³</w:t>
            </w:r>
            <w:r>
              <w:rPr>
                <w:sz w:val="20"/>
                <w:szCs w:val="20"/>
              </w:rPr>
              <w:t>,</w:t>
            </w:r>
            <w:r>
              <w:rPr>
                <w:color w:val="000000"/>
                <w:sz w:val="20"/>
              </w:rPr>
              <w:t xml:space="preserve"> </w:t>
            </w:r>
            <w:r w:rsidRPr="00832A19">
              <w:rPr>
                <w:color w:val="000000"/>
                <w:sz w:val="20"/>
              </w:rPr>
              <w:t>sportininkai nuo 1</w:t>
            </w:r>
            <w:r w:rsidR="005E3B1F">
              <w:rPr>
                <w:color w:val="000000"/>
                <w:sz w:val="20"/>
              </w:rPr>
              <w:t>0</w:t>
            </w:r>
            <w:r w:rsidRPr="00832A19">
              <w:rPr>
                <w:color w:val="000000"/>
                <w:sz w:val="20"/>
              </w:rPr>
              <w:t xml:space="preserve"> iki 16 metų imtinai</w:t>
            </w:r>
            <w:bookmarkEnd w:id="2"/>
          </w:p>
        </w:tc>
        <w:tc>
          <w:tcPr>
            <w:tcW w:w="906" w:type="dxa"/>
            <w:tcBorders>
              <w:top w:val="single" w:sz="4" w:space="0" w:color="auto"/>
              <w:left w:val="single" w:sz="4" w:space="0" w:color="auto"/>
              <w:bottom w:val="single" w:sz="4" w:space="0" w:color="auto"/>
              <w:right w:val="single" w:sz="4" w:space="0" w:color="auto"/>
            </w:tcBorders>
            <w:vAlign w:val="center"/>
          </w:tcPr>
          <w:p w14:paraId="654F8A9A" w14:textId="0BC8DF0D" w:rsidR="00C65E60" w:rsidRPr="00C65E60" w:rsidRDefault="00C65E60" w:rsidP="00C65E60">
            <w:pPr>
              <w:snapToGrid w:val="0"/>
              <w:spacing w:after="0" w:line="240" w:lineRule="auto"/>
              <w:jc w:val="center"/>
              <w:rPr>
                <w:b/>
                <w:bCs/>
                <w:color w:val="000000"/>
                <w:sz w:val="20"/>
              </w:rPr>
            </w:pPr>
            <w:r w:rsidRPr="00C65E60">
              <w:rPr>
                <w:b/>
                <w:bCs/>
                <w:color w:val="000000"/>
                <w:sz w:val="20"/>
              </w:rPr>
              <w:t>501-599</w:t>
            </w:r>
          </w:p>
        </w:tc>
      </w:tr>
      <w:tr w:rsidR="00C65E60" w:rsidRPr="001D4020" w14:paraId="7C567F68" w14:textId="37851687" w:rsidTr="00C65E60">
        <w:trPr>
          <w:trHeight w:val="330"/>
        </w:trPr>
        <w:tc>
          <w:tcPr>
            <w:tcW w:w="623" w:type="dxa"/>
            <w:tcBorders>
              <w:top w:val="single" w:sz="4" w:space="0" w:color="auto"/>
              <w:left w:val="single" w:sz="4" w:space="0" w:color="auto"/>
              <w:bottom w:val="single" w:sz="4" w:space="0" w:color="auto"/>
              <w:right w:val="single" w:sz="4" w:space="0" w:color="auto"/>
            </w:tcBorders>
            <w:vAlign w:val="center"/>
          </w:tcPr>
          <w:p w14:paraId="66224AFF" w14:textId="77777777" w:rsidR="00C65E60" w:rsidRPr="00EB7329" w:rsidRDefault="00C65E60" w:rsidP="00FB4975">
            <w:pPr>
              <w:spacing w:after="0" w:line="240" w:lineRule="auto"/>
              <w:jc w:val="center"/>
              <w:rPr>
                <w:b/>
                <w:bCs/>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4CA40D60" w14:textId="296DA561" w:rsidR="00C65E60" w:rsidRDefault="00C65E60" w:rsidP="00C2799C">
            <w:pPr>
              <w:spacing w:after="0" w:line="240" w:lineRule="auto"/>
              <w:rPr>
                <w:b/>
              </w:rPr>
            </w:pPr>
            <w:r>
              <w:rPr>
                <w:b/>
              </w:rPr>
              <w:t>SUPER 1600</w:t>
            </w:r>
          </w:p>
        </w:tc>
        <w:tc>
          <w:tcPr>
            <w:tcW w:w="7068" w:type="dxa"/>
            <w:tcBorders>
              <w:top w:val="single" w:sz="4" w:space="0" w:color="auto"/>
              <w:left w:val="single" w:sz="4" w:space="0" w:color="auto"/>
              <w:bottom w:val="single" w:sz="4" w:space="0" w:color="auto"/>
              <w:right w:val="single" w:sz="4" w:space="0" w:color="auto"/>
            </w:tcBorders>
            <w:vAlign w:val="center"/>
          </w:tcPr>
          <w:p w14:paraId="4CA1F590" w14:textId="161355DC" w:rsidR="00C65E60" w:rsidRPr="002E0A43" w:rsidRDefault="00C65E60" w:rsidP="003902CA">
            <w:pPr>
              <w:spacing w:after="0" w:line="240" w:lineRule="auto"/>
              <w:rPr>
                <w:sz w:val="20"/>
              </w:rPr>
            </w:pPr>
            <w:bookmarkStart w:id="3" w:name="_Hlk127886606"/>
            <w:proofErr w:type="spellStart"/>
            <w:r w:rsidRPr="00D302F0">
              <w:rPr>
                <w:sz w:val="20"/>
              </w:rPr>
              <w:t>kėbuliniai</w:t>
            </w:r>
            <w:proofErr w:type="spellEnd"/>
            <w:r w:rsidRPr="00D302F0">
              <w:rPr>
                <w:sz w:val="20"/>
              </w:rPr>
              <w:t xml:space="preserve"> automobiliai (min</w:t>
            </w:r>
            <w:r>
              <w:rPr>
                <w:sz w:val="20"/>
              </w:rPr>
              <w:t>.</w:t>
            </w:r>
            <w:r w:rsidRPr="00D302F0">
              <w:rPr>
                <w:sz w:val="20"/>
              </w:rPr>
              <w:t xml:space="preserve"> </w:t>
            </w:r>
            <w:r>
              <w:rPr>
                <w:sz w:val="20"/>
              </w:rPr>
              <w:t>4</w:t>
            </w:r>
            <w:r w:rsidRPr="00D302F0">
              <w:rPr>
                <w:sz w:val="20"/>
              </w:rPr>
              <w:t xml:space="preserve"> sėdimųjų vietų), </w:t>
            </w:r>
            <w:r>
              <w:rPr>
                <w:sz w:val="20"/>
              </w:rPr>
              <w:t>variklio</w:t>
            </w:r>
            <w:r w:rsidRPr="00D302F0">
              <w:rPr>
                <w:sz w:val="20"/>
              </w:rPr>
              <w:t xml:space="preserve"> darbinis tūris iki 1600 cm³</w:t>
            </w:r>
            <w:r>
              <w:rPr>
                <w:sz w:val="20"/>
              </w:rPr>
              <w:t xml:space="preserve">, </w:t>
            </w:r>
            <w:r w:rsidRPr="00D302F0">
              <w:rPr>
                <w:sz w:val="20"/>
              </w:rPr>
              <w:t>FWD</w:t>
            </w:r>
            <w:r>
              <w:rPr>
                <w:sz w:val="20"/>
              </w:rPr>
              <w:t xml:space="preserve">, </w:t>
            </w:r>
            <w:r w:rsidRPr="00D302F0">
              <w:rPr>
                <w:sz w:val="20"/>
              </w:rPr>
              <w:t>sportininkai nuo 16 metų</w:t>
            </w:r>
            <w:r>
              <w:rPr>
                <w:sz w:val="20"/>
              </w:rPr>
              <w:t xml:space="preserve"> (*nuo 14 metų).</w:t>
            </w:r>
            <w:bookmarkEnd w:id="3"/>
          </w:p>
        </w:tc>
        <w:tc>
          <w:tcPr>
            <w:tcW w:w="906" w:type="dxa"/>
            <w:tcBorders>
              <w:top w:val="single" w:sz="4" w:space="0" w:color="auto"/>
              <w:left w:val="single" w:sz="4" w:space="0" w:color="auto"/>
              <w:bottom w:val="single" w:sz="4" w:space="0" w:color="auto"/>
              <w:right w:val="single" w:sz="4" w:space="0" w:color="auto"/>
            </w:tcBorders>
            <w:vAlign w:val="center"/>
          </w:tcPr>
          <w:p w14:paraId="07BE180E" w14:textId="31CFF9E7" w:rsidR="00C65E60" w:rsidRPr="00C65E60" w:rsidRDefault="00C65E60" w:rsidP="00C65E60">
            <w:pPr>
              <w:spacing w:after="0" w:line="240" w:lineRule="auto"/>
              <w:jc w:val="center"/>
              <w:rPr>
                <w:b/>
                <w:bCs/>
                <w:sz w:val="20"/>
              </w:rPr>
            </w:pPr>
            <w:r w:rsidRPr="00C65E60">
              <w:rPr>
                <w:b/>
                <w:bCs/>
                <w:sz w:val="20"/>
              </w:rPr>
              <w:t>101-199</w:t>
            </w:r>
          </w:p>
        </w:tc>
      </w:tr>
      <w:tr w:rsidR="00C65E60" w:rsidRPr="001D4020" w14:paraId="169AB7A7" w14:textId="22AD90DA" w:rsidTr="00C65E60">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1D62C0C7" w14:textId="77777777" w:rsidR="00C65E60" w:rsidRPr="00EB7329" w:rsidRDefault="00C65E60" w:rsidP="00D302F0">
            <w:pPr>
              <w:spacing w:after="0" w:line="240" w:lineRule="auto"/>
              <w:jc w:val="center"/>
              <w:rPr>
                <w:b/>
                <w:bCs/>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708A5FD7" w14:textId="00E996ED" w:rsidR="00C65E60" w:rsidRDefault="00C65E60" w:rsidP="00D302F0">
            <w:pPr>
              <w:spacing w:after="0" w:line="240" w:lineRule="auto"/>
              <w:rPr>
                <w:b/>
              </w:rPr>
            </w:pPr>
            <w:r>
              <w:rPr>
                <w:b/>
              </w:rPr>
              <w:t>SUPER 2000</w:t>
            </w:r>
          </w:p>
        </w:tc>
        <w:tc>
          <w:tcPr>
            <w:tcW w:w="7068" w:type="dxa"/>
            <w:tcBorders>
              <w:top w:val="single" w:sz="4" w:space="0" w:color="auto"/>
              <w:left w:val="single" w:sz="4" w:space="0" w:color="auto"/>
              <w:bottom w:val="single" w:sz="4" w:space="0" w:color="auto"/>
              <w:right w:val="single" w:sz="4" w:space="0" w:color="auto"/>
            </w:tcBorders>
            <w:vAlign w:val="center"/>
          </w:tcPr>
          <w:p w14:paraId="078BBB3D" w14:textId="58322070" w:rsidR="00C65E60" w:rsidRPr="00C2799C" w:rsidRDefault="00C65E60" w:rsidP="00D302F0">
            <w:pPr>
              <w:snapToGrid w:val="0"/>
              <w:spacing w:after="0" w:line="240" w:lineRule="auto"/>
              <w:rPr>
                <w:color w:val="000000"/>
                <w:sz w:val="20"/>
              </w:rPr>
            </w:pPr>
            <w:bookmarkStart w:id="4" w:name="_Hlk127886659"/>
            <w:proofErr w:type="spellStart"/>
            <w:r w:rsidRPr="00D302F0">
              <w:rPr>
                <w:sz w:val="20"/>
              </w:rPr>
              <w:t>kėbuliniai</w:t>
            </w:r>
            <w:proofErr w:type="spellEnd"/>
            <w:r w:rsidRPr="00D302F0">
              <w:rPr>
                <w:sz w:val="20"/>
              </w:rPr>
              <w:t xml:space="preserve"> automobiliai (min</w:t>
            </w:r>
            <w:r>
              <w:rPr>
                <w:sz w:val="20"/>
              </w:rPr>
              <w:t>.</w:t>
            </w:r>
            <w:r w:rsidRPr="00D302F0">
              <w:rPr>
                <w:sz w:val="20"/>
              </w:rPr>
              <w:t xml:space="preserve"> </w:t>
            </w:r>
            <w:r>
              <w:rPr>
                <w:sz w:val="20"/>
              </w:rPr>
              <w:t>4</w:t>
            </w:r>
            <w:r w:rsidRPr="00D302F0">
              <w:rPr>
                <w:sz w:val="20"/>
              </w:rPr>
              <w:t xml:space="preserve"> sėdimųjų vietų), </w:t>
            </w:r>
            <w:r>
              <w:rPr>
                <w:sz w:val="20"/>
              </w:rPr>
              <w:t>variklio</w:t>
            </w:r>
            <w:r w:rsidRPr="00D302F0">
              <w:rPr>
                <w:sz w:val="20"/>
              </w:rPr>
              <w:t xml:space="preserve"> darbinis tūris iki </w:t>
            </w:r>
            <w:r>
              <w:rPr>
                <w:sz w:val="20"/>
              </w:rPr>
              <w:t>20</w:t>
            </w:r>
            <w:r w:rsidRPr="00D302F0">
              <w:rPr>
                <w:sz w:val="20"/>
              </w:rPr>
              <w:t>00 cm³</w:t>
            </w:r>
            <w:r>
              <w:rPr>
                <w:sz w:val="20"/>
              </w:rPr>
              <w:t xml:space="preserve">, </w:t>
            </w:r>
            <w:r w:rsidRPr="00D302F0">
              <w:rPr>
                <w:sz w:val="20"/>
              </w:rPr>
              <w:t>FWD</w:t>
            </w:r>
            <w:r>
              <w:rPr>
                <w:sz w:val="20"/>
              </w:rPr>
              <w:t xml:space="preserve">, </w:t>
            </w:r>
            <w:r w:rsidRPr="00D302F0">
              <w:rPr>
                <w:sz w:val="20"/>
              </w:rPr>
              <w:t>sportininkai nuo 1</w:t>
            </w:r>
            <w:r>
              <w:rPr>
                <w:sz w:val="20"/>
              </w:rPr>
              <w:t>8</w:t>
            </w:r>
            <w:r w:rsidRPr="00D302F0">
              <w:rPr>
                <w:sz w:val="20"/>
              </w:rPr>
              <w:t xml:space="preserve"> metų</w:t>
            </w:r>
            <w:r>
              <w:rPr>
                <w:sz w:val="20"/>
              </w:rPr>
              <w:t xml:space="preserve"> (*nuo 16 metų).</w:t>
            </w:r>
            <w:bookmarkEnd w:id="4"/>
          </w:p>
        </w:tc>
        <w:tc>
          <w:tcPr>
            <w:tcW w:w="906" w:type="dxa"/>
            <w:tcBorders>
              <w:top w:val="single" w:sz="4" w:space="0" w:color="auto"/>
              <w:left w:val="single" w:sz="4" w:space="0" w:color="auto"/>
              <w:bottom w:val="single" w:sz="4" w:space="0" w:color="auto"/>
              <w:right w:val="single" w:sz="4" w:space="0" w:color="auto"/>
            </w:tcBorders>
            <w:vAlign w:val="center"/>
          </w:tcPr>
          <w:p w14:paraId="779AC4C6" w14:textId="522210E4" w:rsidR="00C65E60" w:rsidRPr="00C65E60" w:rsidRDefault="00C65E60" w:rsidP="00C65E60">
            <w:pPr>
              <w:snapToGrid w:val="0"/>
              <w:spacing w:after="0" w:line="240" w:lineRule="auto"/>
              <w:jc w:val="center"/>
              <w:rPr>
                <w:b/>
                <w:bCs/>
                <w:sz w:val="20"/>
              </w:rPr>
            </w:pPr>
            <w:r w:rsidRPr="00C65E60">
              <w:rPr>
                <w:b/>
                <w:bCs/>
                <w:sz w:val="20"/>
              </w:rPr>
              <w:t>201-299</w:t>
            </w:r>
          </w:p>
        </w:tc>
      </w:tr>
      <w:tr w:rsidR="00C65E60" w:rsidRPr="001D4020" w14:paraId="4369C2EC" w14:textId="05E163D8" w:rsidTr="00C65E60">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6ECC328D" w14:textId="77777777" w:rsidR="00C65E60" w:rsidRPr="00EB7329" w:rsidRDefault="00C65E60" w:rsidP="00D302F0">
            <w:pPr>
              <w:spacing w:after="0" w:line="240" w:lineRule="auto"/>
              <w:jc w:val="center"/>
              <w:rPr>
                <w:b/>
                <w:bCs/>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2ABC365F" w14:textId="45E7DB15" w:rsidR="00C65E60" w:rsidRDefault="00B61C54" w:rsidP="00D302F0">
            <w:pPr>
              <w:spacing w:after="0" w:line="240" w:lineRule="auto"/>
              <w:rPr>
                <w:b/>
              </w:rPr>
            </w:pPr>
            <w:r>
              <w:rPr>
                <w:b/>
              </w:rPr>
              <w:t>SUPER CARS</w:t>
            </w:r>
          </w:p>
        </w:tc>
        <w:tc>
          <w:tcPr>
            <w:tcW w:w="7068" w:type="dxa"/>
            <w:tcBorders>
              <w:top w:val="single" w:sz="4" w:space="0" w:color="auto"/>
              <w:left w:val="single" w:sz="4" w:space="0" w:color="auto"/>
              <w:bottom w:val="single" w:sz="4" w:space="0" w:color="auto"/>
              <w:right w:val="single" w:sz="4" w:space="0" w:color="auto"/>
            </w:tcBorders>
            <w:vAlign w:val="center"/>
          </w:tcPr>
          <w:p w14:paraId="117EAAC3" w14:textId="3310AFE0" w:rsidR="00C65E60" w:rsidRPr="002E0A43" w:rsidRDefault="00C65E60" w:rsidP="00D302F0">
            <w:pPr>
              <w:snapToGrid w:val="0"/>
              <w:spacing w:after="0" w:line="240" w:lineRule="auto"/>
              <w:rPr>
                <w:color w:val="000000"/>
                <w:sz w:val="20"/>
              </w:rPr>
            </w:pPr>
            <w:bookmarkStart w:id="5" w:name="_Hlk127886687"/>
            <w:proofErr w:type="spellStart"/>
            <w:r w:rsidRPr="00D302F0">
              <w:rPr>
                <w:sz w:val="20"/>
              </w:rPr>
              <w:t>kėbuliniai</w:t>
            </w:r>
            <w:proofErr w:type="spellEnd"/>
            <w:r w:rsidRPr="00D302F0">
              <w:rPr>
                <w:sz w:val="20"/>
              </w:rPr>
              <w:t xml:space="preserve"> automobiliai, </w:t>
            </w:r>
            <w:r>
              <w:rPr>
                <w:sz w:val="20"/>
              </w:rPr>
              <w:t>variklio</w:t>
            </w:r>
            <w:r w:rsidRPr="00D302F0">
              <w:rPr>
                <w:sz w:val="20"/>
              </w:rPr>
              <w:t xml:space="preserve"> darbinis tūris iki </w:t>
            </w:r>
            <w:r w:rsidR="0003021F">
              <w:rPr>
                <w:sz w:val="20"/>
              </w:rPr>
              <w:t>3</w:t>
            </w:r>
            <w:r>
              <w:rPr>
                <w:sz w:val="20"/>
              </w:rPr>
              <w:t>5</w:t>
            </w:r>
            <w:r w:rsidRPr="00D302F0">
              <w:rPr>
                <w:sz w:val="20"/>
              </w:rPr>
              <w:t>00 cm³</w:t>
            </w:r>
            <w:r>
              <w:rPr>
                <w:sz w:val="20"/>
              </w:rPr>
              <w:t xml:space="preserve">, </w:t>
            </w:r>
            <w:r w:rsidRPr="00D302F0">
              <w:rPr>
                <w:sz w:val="20"/>
              </w:rPr>
              <w:t>sportininkai nuo 1</w:t>
            </w:r>
            <w:r>
              <w:rPr>
                <w:sz w:val="20"/>
              </w:rPr>
              <w:t>8</w:t>
            </w:r>
            <w:r w:rsidRPr="00D302F0">
              <w:rPr>
                <w:sz w:val="20"/>
              </w:rPr>
              <w:t xml:space="preserve"> metų</w:t>
            </w:r>
            <w:r>
              <w:rPr>
                <w:sz w:val="20"/>
              </w:rPr>
              <w:t>.</w:t>
            </w:r>
            <w:bookmarkEnd w:id="5"/>
          </w:p>
        </w:tc>
        <w:tc>
          <w:tcPr>
            <w:tcW w:w="906" w:type="dxa"/>
            <w:tcBorders>
              <w:top w:val="single" w:sz="4" w:space="0" w:color="auto"/>
              <w:left w:val="single" w:sz="4" w:space="0" w:color="auto"/>
              <w:bottom w:val="single" w:sz="4" w:space="0" w:color="auto"/>
              <w:right w:val="single" w:sz="4" w:space="0" w:color="auto"/>
            </w:tcBorders>
            <w:vAlign w:val="center"/>
          </w:tcPr>
          <w:p w14:paraId="32C01BFA" w14:textId="1C16837E" w:rsidR="00C65E60" w:rsidRPr="00C65E60" w:rsidRDefault="00C65E60" w:rsidP="00C65E60">
            <w:pPr>
              <w:snapToGrid w:val="0"/>
              <w:spacing w:after="0" w:line="240" w:lineRule="auto"/>
              <w:jc w:val="center"/>
              <w:rPr>
                <w:b/>
                <w:bCs/>
                <w:sz w:val="20"/>
              </w:rPr>
            </w:pPr>
            <w:r w:rsidRPr="00C65E60">
              <w:rPr>
                <w:b/>
                <w:bCs/>
                <w:sz w:val="20"/>
              </w:rPr>
              <w:t>1 - 99</w:t>
            </w:r>
          </w:p>
        </w:tc>
      </w:tr>
      <w:tr w:rsidR="00C65E60" w:rsidRPr="001D4020" w14:paraId="341DB144" w14:textId="58180BD4" w:rsidTr="00C65E60">
        <w:trPr>
          <w:trHeight w:val="284"/>
        </w:trPr>
        <w:tc>
          <w:tcPr>
            <w:tcW w:w="623" w:type="dxa"/>
            <w:tcBorders>
              <w:top w:val="single" w:sz="4" w:space="0" w:color="auto"/>
              <w:left w:val="single" w:sz="4" w:space="0" w:color="auto"/>
              <w:bottom w:val="single" w:sz="4" w:space="0" w:color="auto"/>
              <w:right w:val="single" w:sz="4" w:space="0" w:color="auto"/>
            </w:tcBorders>
            <w:vAlign w:val="center"/>
          </w:tcPr>
          <w:p w14:paraId="4B67A788" w14:textId="77777777" w:rsidR="00C65E60" w:rsidRPr="00EB7329" w:rsidRDefault="00C65E60" w:rsidP="009D6842">
            <w:pPr>
              <w:spacing w:after="0" w:line="240" w:lineRule="auto"/>
              <w:jc w:val="center"/>
              <w:rPr>
                <w:b/>
                <w:bCs/>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6292F767" w14:textId="1274EEDF" w:rsidR="00C65E60" w:rsidRDefault="00162E9C" w:rsidP="009D6842">
            <w:pPr>
              <w:spacing w:after="0" w:line="240" w:lineRule="auto"/>
              <w:rPr>
                <w:b/>
              </w:rPr>
            </w:pPr>
            <w:r>
              <w:rPr>
                <w:b/>
              </w:rPr>
              <w:t>BUGGY CUP</w:t>
            </w:r>
          </w:p>
        </w:tc>
        <w:tc>
          <w:tcPr>
            <w:tcW w:w="7068" w:type="dxa"/>
            <w:tcBorders>
              <w:top w:val="single" w:sz="4" w:space="0" w:color="auto"/>
              <w:left w:val="single" w:sz="4" w:space="0" w:color="auto"/>
              <w:bottom w:val="single" w:sz="4" w:space="0" w:color="auto"/>
              <w:right w:val="single" w:sz="4" w:space="0" w:color="auto"/>
            </w:tcBorders>
            <w:vAlign w:val="center"/>
          </w:tcPr>
          <w:p w14:paraId="5825904D" w14:textId="79884E37" w:rsidR="00C65E60" w:rsidRPr="0018432E" w:rsidRDefault="00C65E60" w:rsidP="009D6842">
            <w:pPr>
              <w:snapToGrid w:val="0"/>
              <w:spacing w:after="0" w:line="240" w:lineRule="auto"/>
              <w:ind w:right="-255"/>
              <w:rPr>
                <w:b/>
                <w:color w:val="000000"/>
                <w:sz w:val="20"/>
              </w:rPr>
            </w:pPr>
            <w:bookmarkStart w:id="6" w:name="_Hlk127886752"/>
            <w:r w:rsidRPr="00832A19">
              <w:rPr>
                <w:sz w:val="20"/>
                <w:szCs w:val="20"/>
              </w:rPr>
              <w:t>rėminiai automobiliai</w:t>
            </w:r>
            <w:r>
              <w:rPr>
                <w:sz w:val="20"/>
                <w:szCs w:val="20"/>
              </w:rPr>
              <w:t>,</w:t>
            </w:r>
            <w:r w:rsidRPr="00832A19">
              <w:rPr>
                <w:sz w:val="20"/>
                <w:szCs w:val="20"/>
              </w:rPr>
              <w:t xml:space="preserve"> variklio darbinis tūris iki </w:t>
            </w:r>
            <w:r w:rsidR="00162E9C">
              <w:rPr>
                <w:sz w:val="20"/>
                <w:szCs w:val="20"/>
              </w:rPr>
              <w:t>2000</w:t>
            </w:r>
            <w:r w:rsidRPr="00832A19">
              <w:rPr>
                <w:sz w:val="20"/>
                <w:szCs w:val="20"/>
              </w:rPr>
              <w:t xml:space="preserve"> cm³</w:t>
            </w:r>
            <w:r>
              <w:rPr>
                <w:sz w:val="20"/>
                <w:szCs w:val="20"/>
              </w:rPr>
              <w:t>,</w:t>
            </w:r>
            <w:r w:rsidRPr="00832A19">
              <w:rPr>
                <w:sz w:val="20"/>
                <w:szCs w:val="20"/>
              </w:rPr>
              <w:t xml:space="preserve"> sportininkai nuo </w:t>
            </w:r>
            <w:r>
              <w:rPr>
                <w:sz w:val="20"/>
                <w:szCs w:val="20"/>
              </w:rPr>
              <w:t>18</w:t>
            </w:r>
            <w:r w:rsidRPr="00832A19">
              <w:rPr>
                <w:sz w:val="20"/>
                <w:szCs w:val="20"/>
              </w:rPr>
              <w:t xml:space="preserve"> metų</w:t>
            </w:r>
            <w:r>
              <w:rPr>
                <w:sz w:val="20"/>
                <w:szCs w:val="20"/>
              </w:rPr>
              <w:t>.</w:t>
            </w:r>
            <w:bookmarkEnd w:id="6"/>
          </w:p>
        </w:tc>
        <w:tc>
          <w:tcPr>
            <w:tcW w:w="906" w:type="dxa"/>
            <w:tcBorders>
              <w:top w:val="single" w:sz="4" w:space="0" w:color="auto"/>
              <w:left w:val="single" w:sz="4" w:space="0" w:color="auto"/>
              <w:bottom w:val="single" w:sz="4" w:space="0" w:color="auto"/>
              <w:right w:val="single" w:sz="4" w:space="0" w:color="auto"/>
            </w:tcBorders>
            <w:vAlign w:val="center"/>
          </w:tcPr>
          <w:p w14:paraId="2D8AA9FF" w14:textId="62766380" w:rsidR="00C65E60" w:rsidRPr="00C65E60" w:rsidRDefault="00C65E60" w:rsidP="00C65E60">
            <w:pPr>
              <w:snapToGrid w:val="0"/>
              <w:spacing w:after="0" w:line="240" w:lineRule="auto"/>
              <w:ind w:right="-255"/>
              <w:rPr>
                <w:b/>
                <w:bCs/>
                <w:sz w:val="20"/>
                <w:szCs w:val="20"/>
              </w:rPr>
            </w:pPr>
            <w:r w:rsidRPr="00C65E60">
              <w:rPr>
                <w:b/>
                <w:bCs/>
                <w:sz w:val="20"/>
                <w:szCs w:val="20"/>
              </w:rPr>
              <w:t>101-199</w:t>
            </w:r>
          </w:p>
        </w:tc>
      </w:tr>
    </w:tbl>
    <w:p w14:paraId="722648A1" w14:textId="0647B0FA" w:rsidR="000B7CF8" w:rsidRPr="005E3B1F" w:rsidRDefault="00D302F0" w:rsidP="00A934E3">
      <w:pPr>
        <w:pStyle w:val="Default"/>
        <w:tabs>
          <w:tab w:val="left" w:pos="2127"/>
        </w:tabs>
        <w:rPr>
          <w:sz w:val="22"/>
          <w:szCs w:val="22"/>
        </w:rPr>
      </w:pPr>
      <w:r>
        <w:rPr>
          <w:b/>
          <w:sz w:val="16"/>
          <w:szCs w:val="16"/>
        </w:rPr>
        <w:tab/>
      </w:r>
      <w:r w:rsidRPr="005E3B1F">
        <w:rPr>
          <w:b/>
          <w:sz w:val="22"/>
          <w:szCs w:val="22"/>
        </w:rPr>
        <w:t xml:space="preserve">* - </w:t>
      </w:r>
      <w:r w:rsidRPr="005E3B1F">
        <w:rPr>
          <w:sz w:val="22"/>
          <w:szCs w:val="22"/>
        </w:rPr>
        <w:t xml:space="preserve">su tėvų sutikimu ir Kroso komiteto pritarimu </w:t>
      </w:r>
    </w:p>
    <w:p w14:paraId="075D16DA" w14:textId="77777777" w:rsidR="00FF47C7" w:rsidRPr="00A934E3" w:rsidRDefault="00FF47C7" w:rsidP="00A934E3">
      <w:pPr>
        <w:pStyle w:val="Default"/>
        <w:tabs>
          <w:tab w:val="left" w:pos="2127"/>
        </w:tabs>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66"/>
        <w:gridCol w:w="1021"/>
        <w:gridCol w:w="1621"/>
        <w:gridCol w:w="4445"/>
      </w:tblGrid>
      <w:tr w:rsidR="000B7CF8" w:rsidRPr="001D4020" w14:paraId="138997D9" w14:textId="77777777" w:rsidTr="0018432E">
        <w:tc>
          <w:tcPr>
            <w:tcW w:w="9781" w:type="dxa"/>
            <w:gridSpan w:val="5"/>
            <w:shd w:val="clear" w:color="auto" w:fill="E6E6E6"/>
          </w:tcPr>
          <w:p w14:paraId="41BD3AE7" w14:textId="48F94230" w:rsidR="000B7CF8" w:rsidRPr="00C20BFA" w:rsidRDefault="000B7CF8" w:rsidP="000B7CF8">
            <w:pPr>
              <w:spacing w:after="0" w:line="240" w:lineRule="auto"/>
              <w:ind w:firstLine="252"/>
              <w:rPr>
                <w:b/>
              </w:rPr>
            </w:pPr>
            <w:r w:rsidRPr="00C20BFA">
              <w:rPr>
                <w:b/>
              </w:rPr>
              <w:t>VAIRUOTOJAS</w:t>
            </w:r>
          </w:p>
        </w:tc>
      </w:tr>
      <w:tr w:rsidR="000B7CF8" w:rsidRPr="001D4020" w14:paraId="3A6D6283" w14:textId="77777777" w:rsidTr="0018432E">
        <w:tc>
          <w:tcPr>
            <w:tcW w:w="2694" w:type="dxa"/>
            <w:gridSpan w:val="2"/>
            <w:vAlign w:val="center"/>
          </w:tcPr>
          <w:p w14:paraId="209310D6" w14:textId="77777777" w:rsidR="000B7CF8" w:rsidRPr="00DD36E9" w:rsidRDefault="000B7CF8" w:rsidP="000B7CF8">
            <w:pPr>
              <w:autoSpaceDE w:val="0"/>
              <w:autoSpaceDN w:val="0"/>
              <w:adjustRightInd w:val="0"/>
              <w:spacing w:after="0" w:line="276" w:lineRule="auto"/>
            </w:pPr>
            <w:r w:rsidRPr="00DD36E9">
              <w:t>Vardas</w:t>
            </w:r>
          </w:p>
        </w:tc>
        <w:tc>
          <w:tcPr>
            <w:tcW w:w="7087" w:type="dxa"/>
            <w:gridSpan w:val="3"/>
            <w:vAlign w:val="center"/>
          </w:tcPr>
          <w:p w14:paraId="44F9B3A4" w14:textId="77777777" w:rsidR="000B7CF8" w:rsidRPr="00382080" w:rsidRDefault="000B7CF8" w:rsidP="000B7CF8">
            <w:pPr>
              <w:autoSpaceDE w:val="0"/>
              <w:autoSpaceDN w:val="0"/>
              <w:adjustRightInd w:val="0"/>
              <w:spacing w:after="0" w:line="276" w:lineRule="auto"/>
            </w:pPr>
          </w:p>
        </w:tc>
      </w:tr>
      <w:tr w:rsidR="000B7CF8" w:rsidRPr="001D4020" w14:paraId="6136393A" w14:textId="77777777" w:rsidTr="0018432E">
        <w:tc>
          <w:tcPr>
            <w:tcW w:w="2694" w:type="dxa"/>
            <w:gridSpan w:val="2"/>
            <w:vAlign w:val="center"/>
          </w:tcPr>
          <w:p w14:paraId="1168FD74" w14:textId="77777777" w:rsidR="000B7CF8" w:rsidRPr="00DD36E9" w:rsidRDefault="000B7CF8" w:rsidP="000B7CF8">
            <w:pPr>
              <w:autoSpaceDE w:val="0"/>
              <w:autoSpaceDN w:val="0"/>
              <w:adjustRightInd w:val="0"/>
              <w:spacing w:after="0" w:line="276" w:lineRule="auto"/>
            </w:pPr>
            <w:r w:rsidRPr="00DD36E9">
              <w:t>Pavardė</w:t>
            </w:r>
          </w:p>
        </w:tc>
        <w:tc>
          <w:tcPr>
            <w:tcW w:w="7087" w:type="dxa"/>
            <w:gridSpan w:val="3"/>
            <w:vAlign w:val="center"/>
          </w:tcPr>
          <w:p w14:paraId="03D01805" w14:textId="77777777" w:rsidR="000B7CF8" w:rsidRPr="00382080" w:rsidRDefault="000B7CF8" w:rsidP="000B7CF8">
            <w:pPr>
              <w:autoSpaceDE w:val="0"/>
              <w:autoSpaceDN w:val="0"/>
              <w:adjustRightInd w:val="0"/>
              <w:spacing w:after="0" w:line="276" w:lineRule="auto"/>
            </w:pPr>
          </w:p>
        </w:tc>
      </w:tr>
      <w:tr w:rsidR="000B7CF8" w:rsidRPr="001D4020" w14:paraId="2651F1DB" w14:textId="77777777" w:rsidTr="0018432E">
        <w:tc>
          <w:tcPr>
            <w:tcW w:w="2694" w:type="dxa"/>
            <w:gridSpan w:val="2"/>
            <w:vAlign w:val="center"/>
          </w:tcPr>
          <w:p w14:paraId="783E55DC" w14:textId="77777777" w:rsidR="000B7CF8" w:rsidRPr="00DD36E9" w:rsidRDefault="000B7CF8" w:rsidP="000B7CF8">
            <w:pPr>
              <w:autoSpaceDE w:val="0"/>
              <w:autoSpaceDN w:val="0"/>
              <w:adjustRightInd w:val="0"/>
              <w:spacing w:after="0" w:line="276" w:lineRule="auto"/>
            </w:pPr>
            <w:r>
              <w:t>Gimimo data</w:t>
            </w:r>
          </w:p>
        </w:tc>
        <w:tc>
          <w:tcPr>
            <w:tcW w:w="7087" w:type="dxa"/>
            <w:gridSpan w:val="3"/>
            <w:vAlign w:val="center"/>
          </w:tcPr>
          <w:p w14:paraId="0A70D96D" w14:textId="77777777" w:rsidR="000B7CF8" w:rsidRPr="00136B32" w:rsidRDefault="000B7CF8" w:rsidP="000B7CF8">
            <w:pPr>
              <w:autoSpaceDE w:val="0"/>
              <w:autoSpaceDN w:val="0"/>
              <w:adjustRightInd w:val="0"/>
              <w:spacing w:after="0" w:line="276" w:lineRule="auto"/>
              <w:rPr>
                <w:lang w:val="en-US"/>
              </w:rPr>
            </w:pPr>
          </w:p>
        </w:tc>
      </w:tr>
      <w:tr w:rsidR="000B7CF8" w:rsidRPr="001D4020" w14:paraId="5FA11F80" w14:textId="77777777" w:rsidTr="0018432E">
        <w:tc>
          <w:tcPr>
            <w:tcW w:w="2694" w:type="dxa"/>
            <w:gridSpan w:val="2"/>
            <w:vAlign w:val="center"/>
          </w:tcPr>
          <w:p w14:paraId="30B82E6F" w14:textId="77777777" w:rsidR="000B7CF8" w:rsidRPr="00DD36E9" w:rsidRDefault="000B7CF8" w:rsidP="000B7CF8">
            <w:pPr>
              <w:autoSpaceDE w:val="0"/>
              <w:autoSpaceDN w:val="0"/>
              <w:adjustRightInd w:val="0"/>
              <w:spacing w:after="0" w:line="276" w:lineRule="auto"/>
            </w:pPr>
            <w:r w:rsidRPr="00DD36E9">
              <w:t>Adresas</w:t>
            </w:r>
          </w:p>
        </w:tc>
        <w:tc>
          <w:tcPr>
            <w:tcW w:w="7087" w:type="dxa"/>
            <w:gridSpan w:val="3"/>
            <w:vAlign w:val="center"/>
          </w:tcPr>
          <w:p w14:paraId="24DA23EE" w14:textId="77777777" w:rsidR="000B7CF8" w:rsidRPr="00382080" w:rsidRDefault="000B7CF8" w:rsidP="000B7CF8">
            <w:pPr>
              <w:autoSpaceDE w:val="0"/>
              <w:autoSpaceDN w:val="0"/>
              <w:adjustRightInd w:val="0"/>
              <w:spacing w:after="0" w:line="276" w:lineRule="auto"/>
            </w:pPr>
          </w:p>
        </w:tc>
      </w:tr>
      <w:tr w:rsidR="000B7CF8" w:rsidRPr="001D4020" w14:paraId="5F8650E0" w14:textId="77777777" w:rsidTr="0018432E">
        <w:tc>
          <w:tcPr>
            <w:tcW w:w="2694" w:type="dxa"/>
            <w:gridSpan w:val="2"/>
            <w:vAlign w:val="center"/>
          </w:tcPr>
          <w:p w14:paraId="43425AA0" w14:textId="77777777" w:rsidR="000B7CF8" w:rsidRPr="00DD36E9" w:rsidRDefault="000B7CF8" w:rsidP="000B7CF8">
            <w:pPr>
              <w:autoSpaceDE w:val="0"/>
              <w:autoSpaceDN w:val="0"/>
              <w:adjustRightInd w:val="0"/>
              <w:spacing w:after="0" w:line="276" w:lineRule="auto"/>
            </w:pPr>
            <w:r w:rsidRPr="00DD36E9">
              <w:t>Pašto kodas, miestas, šalis</w:t>
            </w:r>
          </w:p>
        </w:tc>
        <w:tc>
          <w:tcPr>
            <w:tcW w:w="7087" w:type="dxa"/>
            <w:gridSpan w:val="3"/>
            <w:vAlign w:val="center"/>
          </w:tcPr>
          <w:p w14:paraId="639B7FE5" w14:textId="77777777" w:rsidR="000B7CF8" w:rsidRPr="00382080" w:rsidRDefault="000B7CF8" w:rsidP="000B7CF8">
            <w:pPr>
              <w:autoSpaceDE w:val="0"/>
              <w:autoSpaceDN w:val="0"/>
              <w:adjustRightInd w:val="0"/>
              <w:spacing w:after="0" w:line="276" w:lineRule="auto"/>
            </w:pPr>
          </w:p>
        </w:tc>
      </w:tr>
      <w:tr w:rsidR="000B7CF8" w:rsidRPr="001D4020" w14:paraId="4EAEE976" w14:textId="77777777" w:rsidTr="0018432E">
        <w:tc>
          <w:tcPr>
            <w:tcW w:w="2694" w:type="dxa"/>
            <w:gridSpan w:val="2"/>
            <w:vAlign w:val="center"/>
          </w:tcPr>
          <w:p w14:paraId="3ED995AA" w14:textId="77777777" w:rsidR="000B7CF8" w:rsidRPr="00DD36E9" w:rsidRDefault="000B7CF8" w:rsidP="000B7CF8">
            <w:pPr>
              <w:autoSpaceDE w:val="0"/>
              <w:autoSpaceDN w:val="0"/>
              <w:adjustRightInd w:val="0"/>
              <w:spacing w:after="0" w:line="276" w:lineRule="auto"/>
            </w:pPr>
            <w:r w:rsidRPr="00DD36E9">
              <w:t>Tel. mobilus</w:t>
            </w:r>
            <w:r>
              <w:t>, e</w:t>
            </w:r>
            <w:r w:rsidRPr="00DD36E9">
              <w:t xml:space="preserve">l. paštas </w:t>
            </w:r>
          </w:p>
        </w:tc>
        <w:tc>
          <w:tcPr>
            <w:tcW w:w="7087" w:type="dxa"/>
            <w:gridSpan w:val="3"/>
            <w:vAlign w:val="center"/>
          </w:tcPr>
          <w:p w14:paraId="3C4F7100" w14:textId="77777777" w:rsidR="000B7CF8" w:rsidRPr="00382080" w:rsidRDefault="000B7CF8" w:rsidP="000B7CF8">
            <w:pPr>
              <w:autoSpaceDE w:val="0"/>
              <w:autoSpaceDN w:val="0"/>
              <w:adjustRightInd w:val="0"/>
              <w:spacing w:after="0" w:line="276" w:lineRule="auto"/>
            </w:pPr>
          </w:p>
        </w:tc>
      </w:tr>
      <w:tr w:rsidR="000B7CF8" w:rsidRPr="001D4020" w14:paraId="3E9E00DB" w14:textId="77777777" w:rsidTr="0018432E">
        <w:tc>
          <w:tcPr>
            <w:tcW w:w="9781" w:type="dxa"/>
            <w:gridSpan w:val="5"/>
            <w:shd w:val="clear" w:color="auto" w:fill="E6E6E6"/>
            <w:vAlign w:val="center"/>
          </w:tcPr>
          <w:p w14:paraId="273F3341" w14:textId="77777777" w:rsidR="000B7CF8" w:rsidRPr="00C20BFA" w:rsidRDefault="000B7CF8" w:rsidP="000B7CF8">
            <w:pPr>
              <w:spacing w:after="0" w:line="276" w:lineRule="auto"/>
              <w:ind w:left="72" w:firstLine="180"/>
              <w:rPr>
                <w:b/>
              </w:rPr>
            </w:pPr>
            <w:r w:rsidRPr="00C20BFA">
              <w:rPr>
                <w:b/>
              </w:rPr>
              <w:t>AUTOMOBILIS</w:t>
            </w:r>
          </w:p>
        </w:tc>
      </w:tr>
      <w:tr w:rsidR="005926DC" w:rsidRPr="001D4020" w14:paraId="652A1A59" w14:textId="77777777" w:rsidTr="0044707F">
        <w:tc>
          <w:tcPr>
            <w:tcW w:w="1428" w:type="dxa"/>
            <w:vAlign w:val="center"/>
          </w:tcPr>
          <w:p w14:paraId="4E93ACE5" w14:textId="77777777" w:rsidR="005926DC" w:rsidRPr="00DD36E9" w:rsidRDefault="005926DC" w:rsidP="000B7CF8">
            <w:pPr>
              <w:spacing w:after="0" w:line="276" w:lineRule="auto"/>
            </w:pPr>
            <w:r w:rsidRPr="00DD36E9">
              <w:t>Markė</w:t>
            </w:r>
          </w:p>
        </w:tc>
        <w:tc>
          <w:tcPr>
            <w:tcW w:w="8353" w:type="dxa"/>
            <w:gridSpan w:val="4"/>
            <w:vAlign w:val="center"/>
          </w:tcPr>
          <w:p w14:paraId="0BFF88A7" w14:textId="77777777" w:rsidR="005926DC" w:rsidRPr="00C062DA" w:rsidRDefault="005926DC" w:rsidP="000B7CF8">
            <w:pPr>
              <w:spacing w:after="0" w:line="276" w:lineRule="auto"/>
              <w:rPr>
                <w:b/>
                <w:bCs/>
              </w:rPr>
            </w:pPr>
          </w:p>
        </w:tc>
      </w:tr>
      <w:tr w:rsidR="005926DC" w:rsidRPr="001D4020" w14:paraId="270B8EFE" w14:textId="77777777" w:rsidTr="00D42B08">
        <w:tc>
          <w:tcPr>
            <w:tcW w:w="1428" w:type="dxa"/>
            <w:vAlign w:val="center"/>
          </w:tcPr>
          <w:p w14:paraId="1B41C491" w14:textId="77777777" w:rsidR="005926DC" w:rsidRPr="00DD36E9" w:rsidRDefault="005926DC" w:rsidP="000B7CF8">
            <w:pPr>
              <w:spacing w:after="0" w:line="276" w:lineRule="auto"/>
            </w:pPr>
            <w:r w:rsidRPr="00DD36E9">
              <w:t>Modelis</w:t>
            </w:r>
          </w:p>
        </w:tc>
        <w:tc>
          <w:tcPr>
            <w:tcW w:w="8353" w:type="dxa"/>
            <w:gridSpan w:val="4"/>
            <w:vAlign w:val="center"/>
          </w:tcPr>
          <w:p w14:paraId="493F9387" w14:textId="77777777" w:rsidR="005926DC" w:rsidRPr="00C062DA" w:rsidRDefault="005926DC" w:rsidP="000B7CF8">
            <w:pPr>
              <w:spacing w:after="0" w:line="276" w:lineRule="auto"/>
              <w:rPr>
                <w:b/>
                <w:bCs/>
                <w:lang w:val="en-US"/>
              </w:rPr>
            </w:pPr>
          </w:p>
        </w:tc>
      </w:tr>
      <w:tr w:rsidR="00C062DA" w:rsidRPr="001D4020" w14:paraId="49039F8A" w14:textId="77777777" w:rsidTr="000C5D4D">
        <w:tc>
          <w:tcPr>
            <w:tcW w:w="3715" w:type="dxa"/>
            <w:gridSpan w:val="3"/>
            <w:vAlign w:val="center"/>
          </w:tcPr>
          <w:p w14:paraId="1A9B7BF8" w14:textId="5EA7B288" w:rsidR="00C062DA" w:rsidRPr="00DD36E9" w:rsidRDefault="00C062DA" w:rsidP="000B7CF8">
            <w:pPr>
              <w:spacing w:after="0" w:line="276" w:lineRule="auto"/>
            </w:pPr>
            <w:r>
              <w:t>Pageidaujamas startinis numeris</w:t>
            </w:r>
          </w:p>
        </w:tc>
        <w:tc>
          <w:tcPr>
            <w:tcW w:w="1621" w:type="dxa"/>
            <w:vAlign w:val="center"/>
          </w:tcPr>
          <w:p w14:paraId="59EF945C" w14:textId="7FE4FFAB" w:rsidR="00C062DA" w:rsidRPr="00C062DA" w:rsidRDefault="00C062DA" w:rsidP="00C062DA">
            <w:pPr>
              <w:spacing w:after="0" w:line="276" w:lineRule="auto"/>
              <w:jc w:val="center"/>
              <w:rPr>
                <w:b/>
                <w:bCs/>
                <w:sz w:val="16"/>
              </w:rPr>
            </w:pPr>
          </w:p>
        </w:tc>
        <w:tc>
          <w:tcPr>
            <w:tcW w:w="4445" w:type="dxa"/>
            <w:vAlign w:val="center"/>
          </w:tcPr>
          <w:p w14:paraId="553ABA22" w14:textId="77777777" w:rsidR="00C062DA" w:rsidRPr="009A6B50" w:rsidRDefault="00C062DA" w:rsidP="000B7CF8">
            <w:pPr>
              <w:spacing w:after="0" w:line="276" w:lineRule="auto"/>
              <w:rPr>
                <w:lang w:val="en-US"/>
              </w:rPr>
            </w:pPr>
          </w:p>
        </w:tc>
      </w:tr>
      <w:tr w:rsidR="000B7CF8" w:rsidRPr="001D4020" w14:paraId="28102571" w14:textId="77777777" w:rsidTr="0018432E">
        <w:tc>
          <w:tcPr>
            <w:tcW w:w="9781" w:type="dxa"/>
            <w:gridSpan w:val="5"/>
            <w:shd w:val="clear" w:color="auto" w:fill="E6E6E6"/>
            <w:vAlign w:val="center"/>
          </w:tcPr>
          <w:p w14:paraId="01795DCD" w14:textId="77777777" w:rsidR="000B7CF8" w:rsidRPr="00C20BFA" w:rsidRDefault="000B7CF8" w:rsidP="000B7CF8">
            <w:pPr>
              <w:spacing w:after="0" w:line="276" w:lineRule="auto"/>
              <w:ind w:firstLine="252"/>
              <w:rPr>
                <w:b/>
              </w:rPr>
            </w:pPr>
            <w:r w:rsidRPr="00C20BFA">
              <w:rPr>
                <w:b/>
              </w:rPr>
              <w:t>PAREIŠKĖJAS</w:t>
            </w:r>
          </w:p>
        </w:tc>
      </w:tr>
      <w:tr w:rsidR="000B7CF8" w:rsidRPr="001D4020" w14:paraId="27297E86" w14:textId="77777777" w:rsidTr="0018432E">
        <w:tc>
          <w:tcPr>
            <w:tcW w:w="1428" w:type="dxa"/>
            <w:vAlign w:val="center"/>
          </w:tcPr>
          <w:p w14:paraId="0E791AB9" w14:textId="77777777" w:rsidR="000B7CF8" w:rsidRPr="00DD36E9" w:rsidRDefault="000B7CF8" w:rsidP="000B7CF8">
            <w:pPr>
              <w:spacing w:after="0" w:line="276" w:lineRule="auto"/>
            </w:pPr>
            <w:r w:rsidRPr="00DD36E9">
              <w:t>Pavadinimas</w:t>
            </w:r>
          </w:p>
        </w:tc>
        <w:tc>
          <w:tcPr>
            <w:tcW w:w="8353" w:type="dxa"/>
            <w:gridSpan w:val="4"/>
            <w:vAlign w:val="center"/>
          </w:tcPr>
          <w:p w14:paraId="5702F2CD" w14:textId="77777777" w:rsidR="000B7CF8" w:rsidRPr="00C20BFA" w:rsidRDefault="000B7CF8" w:rsidP="000B7CF8">
            <w:pPr>
              <w:spacing w:after="0" w:line="276" w:lineRule="auto"/>
            </w:pPr>
          </w:p>
        </w:tc>
      </w:tr>
    </w:tbl>
    <w:p w14:paraId="3AFCDB66" w14:textId="77777777" w:rsidR="000B7CF8" w:rsidRPr="00E6579A" w:rsidRDefault="000B7CF8" w:rsidP="00A934E3">
      <w:pPr>
        <w:autoSpaceDE w:val="0"/>
        <w:autoSpaceDN w:val="0"/>
        <w:adjustRightInd w:val="0"/>
        <w:spacing w:after="0" w:line="240" w:lineRule="auto"/>
        <w:ind w:right="432"/>
        <w:rPr>
          <w:b/>
          <w:i/>
          <w:color w:val="000000"/>
        </w:rPr>
      </w:pPr>
      <w:r w:rsidRPr="00E6579A">
        <w:rPr>
          <w:i/>
        </w:rPr>
        <w:t>Aš pareiškiu, kad visi aukščiau pateikti duomenys yra teisingi.</w:t>
      </w:r>
    </w:p>
    <w:p w14:paraId="4C53231E" w14:textId="77777777" w:rsidR="00C65E60" w:rsidRDefault="00C65E60" w:rsidP="000B7CF8">
      <w:pPr>
        <w:autoSpaceDE w:val="0"/>
        <w:autoSpaceDN w:val="0"/>
        <w:adjustRightInd w:val="0"/>
        <w:spacing w:after="0" w:line="240" w:lineRule="auto"/>
        <w:ind w:right="98"/>
        <w:rPr>
          <w:b/>
          <w:color w:val="000000"/>
        </w:rPr>
      </w:pPr>
    </w:p>
    <w:p w14:paraId="0168D55F" w14:textId="3EF54012" w:rsidR="000B7CF8" w:rsidRPr="001D4020" w:rsidRDefault="00C062DA" w:rsidP="000B7CF8">
      <w:pPr>
        <w:autoSpaceDE w:val="0"/>
        <w:autoSpaceDN w:val="0"/>
        <w:adjustRightInd w:val="0"/>
        <w:spacing w:after="0" w:line="240" w:lineRule="auto"/>
        <w:ind w:right="98"/>
        <w:rPr>
          <w:b/>
          <w:color w:val="000000"/>
        </w:rPr>
      </w:pPr>
      <w:r>
        <w:rPr>
          <w:b/>
          <w:color w:val="000000"/>
        </w:rPr>
        <w:t>V</w:t>
      </w:r>
      <w:r w:rsidR="000B7CF8" w:rsidRPr="001D4020">
        <w:rPr>
          <w:b/>
          <w:color w:val="000000"/>
        </w:rPr>
        <w:t>airuotojas</w:t>
      </w:r>
      <w:r w:rsidR="000B7CF8">
        <w:rPr>
          <w:color w:val="000000"/>
        </w:rPr>
        <w:t xml:space="preserve">   </w:t>
      </w:r>
      <w:r w:rsidR="000B7CF8" w:rsidRPr="008E0F10">
        <w:rPr>
          <w:color w:val="000000"/>
        </w:rPr>
        <w:t xml:space="preserve">............................................  </w:t>
      </w:r>
      <w:r w:rsidR="000B7CF8">
        <w:rPr>
          <w:b/>
          <w:color w:val="000000"/>
        </w:rPr>
        <w:tab/>
        <w:t>20</w:t>
      </w:r>
      <w:r w:rsidR="00361E03">
        <w:rPr>
          <w:b/>
          <w:color w:val="000000"/>
        </w:rPr>
        <w:t>2</w:t>
      </w:r>
      <w:r w:rsidR="005E3B1F">
        <w:rPr>
          <w:b/>
          <w:color w:val="000000"/>
        </w:rPr>
        <w:t xml:space="preserve">3 </w:t>
      </w:r>
      <w:r w:rsidR="000B7CF8">
        <w:rPr>
          <w:b/>
          <w:color w:val="000000"/>
        </w:rPr>
        <w:t xml:space="preserve">m. </w:t>
      </w:r>
      <w:r w:rsidR="000B7CF8" w:rsidRPr="008E0F10">
        <w:rPr>
          <w:color w:val="000000"/>
        </w:rPr>
        <w:t>…</w:t>
      </w:r>
      <w:r w:rsidR="000B7CF8">
        <w:rPr>
          <w:color w:val="000000"/>
        </w:rPr>
        <w:t>.</w:t>
      </w:r>
      <w:r w:rsidR="000B7CF8" w:rsidRPr="008E0F10">
        <w:rPr>
          <w:color w:val="000000"/>
        </w:rPr>
        <w:t>..……</w:t>
      </w:r>
      <w:r w:rsidR="000B7CF8">
        <w:rPr>
          <w:color w:val="000000"/>
        </w:rPr>
        <w:t>..</w:t>
      </w:r>
      <w:r w:rsidR="000B7CF8" w:rsidRPr="008E0F10">
        <w:rPr>
          <w:color w:val="000000"/>
        </w:rPr>
        <w:t>…</w:t>
      </w:r>
      <w:r w:rsidR="000B7CF8">
        <w:rPr>
          <w:color w:val="000000"/>
        </w:rPr>
        <w:t>.........................</w:t>
      </w:r>
    </w:p>
    <w:p w14:paraId="2DCE5662" w14:textId="73E2E7DD" w:rsidR="000B7CF8" w:rsidRPr="005B0DD7" w:rsidRDefault="000B7CF8" w:rsidP="000B7CF8">
      <w:pPr>
        <w:autoSpaceDE w:val="0"/>
        <w:autoSpaceDN w:val="0"/>
        <w:adjustRightInd w:val="0"/>
        <w:spacing w:after="0" w:line="240" w:lineRule="auto"/>
        <w:rPr>
          <w:i/>
          <w:color w:val="000000"/>
          <w:sz w:val="18"/>
          <w:szCs w:val="18"/>
        </w:rPr>
      </w:pPr>
      <w:r>
        <w:rPr>
          <w:color w:val="000000"/>
          <w:sz w:val="16"/>
          <w:szCs w:val="16"/>
        </w:rPr>
        <w:tab/>
      </w:r>
      <w:r w:rsidRPr="005B0DD7">
        <w:rPr>
          <w:i/>
          <w:color w:val="000000"/>
          <w:sz w:val="18"/>
          <w:szCs w:val="18"/>
        </w:rPr>
        <w:t xml:space="preserve">            </w:t>
      </w:r>
      <w:r>
        <w:rPr>
          <w:i/>
          <w:color w:val="000000"/>
          <w:sz w:val="18"/>
          <w:szCs w:val="18"/>
        </w:rPr>
        <w:t>(</w:t>
      </w:r>
      <w:r w:rsidRPr="005B0DD7">
        <w:rPr>
          <w:i/>
          <w:color w:val="000000"/>
          <w:sz w:val="18"/>
          <w:szCs w:val="18"/>
        </w:rPr>
        <w:t xml:space="preserve"> Parašas</w:t>
      </w:r>
      <w:r>
        <w:rPr>
          <w:i/>
          <w:color w:val="000000"/>
          <w:sz w:val="18"/>
          <w:szCs w:val="18"/>
        </w:rPr>
        <w:t>)</w:t>
      </w:r>
      <w:r>
        <w:rPr>
          <w:i/>
          <w:color w:val="000000"/>
          <w:sz w:val="18"/>
          <w:szCs w:val="18"/>
        </w:rPr>
        <w:tab/>
      </w:r>
      <w:r>
        <w:rPr>
          <w:i/>
          <w:color w:val="000000"/>
          <w:sz w:val="18"/>
          <w:szCs w:val="18"/>
        </w:rPr>
        <w:tab/>
      </w:r>
      <w:r>
        <w:rPr>
          <w:i/>
          <w:color w:val="000000"/>
          <w:sz w:val="18"/>
          <w:szCs w:val="18"/>
        </w:rPr>
        <w:tab/>
        <w:t xml:space="preserve"> (</w:t>
      </w:r>
      <w:r w:rsidRPr="005B0DD7">
        <w:rPr>
          <w:i/>
          <w:color w:val="000000"/>
          <w:sz w:val="18"/>
          <w:szCs w:val="18"/>
        </w:rPr>
        <w:t xml:space="preserve"> </w:t>
      </w:r>
      <w:r>
        <w:rPr>
          <w:i/>
          <w:color w:val="000000"/>
          <w:sz w:val="18"/>
          <w:szCs w:val="18"/>
        </w:rPr>
        <w:t>pildymo data)</w:t>
      </w:r>
    </w:p>
    <w:p w14:paraId="5FD4C245" w14:textId="77777777" w:rsidR="000B7CF8" w:rsidRPr="004D0BCE" w:rsidRDefault="000B7CF8" w:rsidP="000B7CF8">
      <w:pPr>
        <w:autoSpaceDE w:val="0"/>
        <w:autoSpaceDN w:val="0"/>
        <w:adjustRightInd w:val="0"/>
        <w:spacing w:after="0" w:line="240" w:lineRule="auto"/>
        <w:rPr>
          <w:color w:val="000000"/>
          <w:sz w:val="6"/>
          <w:szCs w:val="16"/>
        </w:rPr>
      </w:pPr>
    </w:p>
    <w:p w14:paraId="002DC027" w14:textId="77777777" w:rsidR="000B7CF8" w:rsidRDefault="000B7CF8" w:rsidP="000B7CF8">
      <w:pPr>
        <w:autoSpaceDE w:val="0"/>
        <w:autoSpaceDN w:val="0"/>
        <w:adjustRightInd w:val="0"/>
        <w:spacing w:after="0" w:line="240" w:lineRule="auto"/>
        <w:rPr>
          <w:color w:val="000000"/>
          <w:sz w:val="20"/>
          <w:szCs w:val="20"/>
        </w:rPr>
      </w:pPr>
      <w:r w:rsidRPr="001D4020">
        <w:rPr>
          <w:b/>
          <w:color w:val="000000"/>
        </w:rPr>
        <w:t>Informacija:</w:t>
      </w:r>
      <w:r w:rsidRPr="001D4020">
        <w:rPr>
          <w:color w:val="000000"/>
        </w:rPr>
        <w:t xml:space="preserve"> </w:t>
      </w:r>
      <w:r w:rsidRPr="001D4020">
        <w:rPr>
          <w:color w:val="000000"/>
        </w:rPr>
        <w:tab/>
      </w:r>
      <w:r w:rsidRPr="001D4020">
        <w:rPr>
          <w:color w:val="000000"/>
        </w:rPr>
        <w:tab/>
      </w:r>
      <w:r w:rsidRPr="001D4020">
        <w:rPr>
          <w:color w:val="000000"/>
        </w:rPr>
        <w:tab/>
      </w:r>
      <w:r w:rsidRPr="001D4020">
        <w:rPr>
          <w:color w:val="000000"/>
        </w:rPr>
        <w:tab/>
      </w:r>
      <w:r w:rsidRPr="001D4020">
        <w:rPr>
          <w:b/>
          <w:bCs/>
        </w:rPr>
        <w:t>Siųsti:</w:t>
      </w:r>
      <w:r w:rsidRPr="00FA683E">
        <w:rPr>
          <w:color w:val="000000"/>
          <w:sz w:val="20"/>
          <w:szCs w:val="20"/>
        </w:rPr>
        <w:t xml:space="preserve"> </w:t>
      </w:r>
      <w:r w:rsidRPr="001D4020">
        <w:rPr>
          <w:color w:val="000000"/>
          <w:sz w:val="20"/>
          <w:szCs w:val="20"/>
        </w:rPr>
        <w:t>Lietuvos automobilių sporto</w:t>
      </w:r>
      <w:r>
        <w:rPr>
          <w:color w:val="000000"/>
          <w:sz w:val="20"/>
          <w:szCs w:val="20"/>
        </w:rPr>
        <w:t xml:space="preserve"> federacijai</w:t>
      </w:r>
    </w:p>
    <w:p w14:paraId="76314353" w14:textId="77777777" w:rsidR="000B7CF8" w:rsidRPr="001D4020" w:rsidRDefault="000B7CF8" w:rsidP="000B7CF8">
      <w:pPr>
        <w:autoSpaceDE w:val="0"/>
        <w:autoSpaceDN w:val="0"/>
        <w:adjustRightInd w:val="0"/>
        <w:spacing w:after="0" w:line="240" w:lineRule="auto"/>
        <w:ind w:right="432"/>
        <w:rPr>
          <w:color w:val="000000"/>
          <w:sz w:val="20"/>
          <w:szCs w:val="20"/>
        </w:rPr>
      </w:pPr>
      <w:r w:rsidRPr="001D4020">
        <w:rPr>
          <w:color w:val="000000"/>
          <w:sz w:val="20"/>
          <w:szCs w:val="20"/>
        </w:rPr>
        <w:t>Tel. :</w:t>
      </w:r>
      <w:r w:rsidR="007C61AC">
        <w:rPr>
          <w:color w:val="000000"/>
          <w:sz w:val="20"/>
          <w:szCs w:val="20"/>
        </w:rPr>
        <w:t xml:space="preserve">+370 </w:t>
      </w:r>
      <w:r w:rsidRPr="001D4020">
        <w:rPr>
          <w:color w:val="000000"/>
          <w:sz w:val="20"/>
          <w:szCs w:val="20"/>
        </w:rPr>
        <w:t>37 350</w:t>
      </w:r>
      <w:r w:rsidR="007C61AC">
        <w:rPr>
          <w:color w:val="000000"/>
          <w:sz w:val="20"/>
          <w:szCs w:val="20"/>
        </w:rPr>
        <w:t>026</w:t>
      </w:r>
      <w:r w:rsidRPr="001D4020">
        <w:rPr>
          <w:color w:val="000000"/>
          <w:sz w:val="20"/>
          <w:szCs w:val="20"/>
        </w:rPr>
        <w:tab/>
      </w:r>
      <w:r>
        <w:rPr>
          <w:color w:val="000000"/>
          <w:sz w:val="20"/>
          <w:szCs w:val="20"/>
        </w:rPr>
        <w:tab/>
      </w:r>
      <w:r>
        <w:rPr>
          <w:color w:val="000000"/>
          <w:sz w:val="20"/>
          <w:szCs w:val="20"/>
        </w:rPr>
        <w:tab/>
      </w:r>
      <w:r w:rsidR="00DD0000">
        <w:rPr>
          <w:color w:val="000000"/>
          <w:sz w:val="20"/>
          <w:szCs w:val="20"/>
        </w:rPr>
        <w:t>Savanorių p</w:t>
      </w:r>
      <w:r w:rsidR="007C61AC">
        <w:rPr>
          <w:color w:val="000000"/>
          <w:sz w:val="20"/>
          <w:szCs w:val="20"/>
        </w:rPr>
        <w:t>r. 56</w:t>
      </w:r>
      <w:r w:rsidRPr="001D4020">
        <w:rPr>
          <w:color w:val="000000"/>
          <w:sz w:val="20"/>
          <w:szCs w:val="20"/>
        </w:rPr>
        <w:t xml:space="preserve">, </w:t>
      </w:r>
      <w:r w:rsidR="007C61AC">
        <w:rPr>
          <w:color w:val="000000"/>
          <w:sz w:val="20"/>
          <w:szCs w:val="20"/>
        </w:rPr>
        <w:t>44210</w:t>
      </w:r>
      <w:r w:rsidRPr="001D4020">
        <w:rPr>
          <w:color w:val="000000"/>
          <w:sz w:val="20"/>
          <w:szCs w:val="20"/>
        </w:rPr>
        <w:t xml:space="preserve"> Kaunas</w:t>
      </w:r>
      <w:r w:rsidR="007C61AC">
        <w:rPr>
          <w:color w:val="000000"/>
          <w:sz w:val="20"/>
          <w:szCs w:val="20"/>
        </w:rPr>
        <w:t xml:space="preserve">, </w:t>
      </w:r>
      <w:r>
        <w:rPr>
          <w:color w:val="000000"/>
          <w:sz w:val="20"/>
          <w:szCs w:val="20"/>
        </w:rPr>
        <w:t>Lietuva</w:t>
      </w:r>
      <w:r w:rsidRPr="001D4020">
        <w:rPr>
          <w:color w:val="000000"/>
          <w:sz w:val="20"/>
          <w:szCs w:val="20"/>
        </w:rPr>
        <w:tab/>
      </w:r>
    </w:p>
    <w:p w14:paraId="5FF4E705" w14:textId="6737217E" w:rsidR="000B7CF8" w:rsidRPr="00361E03" w:rsidRDefault="00361360" w:rsidP="00C062DA">
      <w:pPr>
        <w:autoSpaceDE w:val="0"/>
        <w:autoSpaceDN w:val="0"/>
        <w:adjustRightInd w:val="0"/>
        <w:spacing w:after="120" w:line="240" w:lineRule="auto"/>
        <w:ind w:right="431"/>
        <w:rPr>
          <w:color w:val="000000"/>
          <w:sz w:val="18"/>
          <w:szCs w:val="18"/>
        </w:rPr>
      </w:pPr>
      <w:hyperlink r:id="rId8" w:history="1">
        <w:r w:rsidR="000B7CF8" w:rsidRPr="001D4020">
          <w:rPr>
            <w:rStyle w:val="Hyperlink"/>
            <w:sz w:val="20"/>
            <w:szCs w:val="20"/>
          </w:rPr>
          <w:t>www.lasf.lt</w:t>
        </w:r>
      </w:hyperlink>
      <w:r w:rsidR="000B7CF8" w:rsidRPr="001D4020">
        <w:rPr>
          <w:color w:val="000000"/>
          <w:sz w:val="20"/>
          <w:szCs w:val="20"/>
        </w:rPr>
        <w:tab/>
      </w:r>
      <w:r w:rsidR="000B7CF8">
        <w:rPr>
          <w:color w:val="000000"/>
          <w:sz w:val="20"/>
          <w:szCs w:val="20"/>
        </w:rPr>
        <w:tab/>
      </w:r>
      <w:r w:rsidR="000B7CF8">
        <w:rPr>
          <w:color w:val="000000"/>
          <w:sz w:val="20"/>
          <w:szCs w:val="20"/>
        </w:rPr>
        <w:tab/>
      </w:r>
      <w:r w:rsidR="009E5048">
        <w:rPr>
          <w:color w:val="000000"/>
          <w:sz w:val="20"/>
          <w:szCs w:val="20"/>
        </w:rPr>
        <w:tab/>
      </w:r>
      <w:proofErr w:type="spellStart"/>
      <w:r w:rsidR="000B7CF8" w:rsidRPr="007C61AC">
        <w:rPr>
          <w:color w:val="000000"/>
          <w:sz w:val="18"/>
          <w:szCs w:val="18"/>
        </w:rPr>
        <w:t>Fax</w:t>
      </w:r>
      <w:proofErr w:type="spellEnd"/>
      <w:r w:rsidR="000B7CF8" w:rsidRPr="007C61AC">
        <w:rPr>
          <w:color w:val="000000"/>
          <w:sz w:val="18"/>
          <w:szCs w:val="18"/>
        </w:rPr>
        <w:t xml:space="preserve">. </w:t>
      </w:r>
      <w:r w:rsidR="007C61AC" w:rsidRPr="007C61AC">
        <w:rPr>
          <w:color w:val="000000"/>
          <w:sz w:val="18"/>
          <w:szCs w:val="18"/>
        </w:rPr>
        <w:t>+370</w:t>
      </w:r>
      <w:r w:rsidR="000B7CF8" w:rsidRPr="007C61AC">
        <w:rPr>
          <w:color w:val="000000"/>
          <w:sz w:val="18"/>
          <w:szCs w:val="18"/>
        </w:rPr>
        <w:t xml:space="preserve"> 37 350</w:t>
      </w:r>
      <w:r w:rsidR="007C61AC" w:rsidRPr="007C61AC">
        <w:rPr>
          <w:color w:val="000000"/>
          <w:sz w:val="18"/>
          <w:szCs w:val="18"/>
        </w:rPr>
        <w:t>02</w:t>
      </w:r>
      <w:r w:rsidR="000B7CF8" w:rsidRPr="007C61AC">
        <w:rPr>
          <w:color w:val="000000"/>
          <w:sz w:val="18"/>
          <w:szCs w:val="18"/>
        </w:rPr>
        <w:t>6;</w:t>
      </w:r>
      <w:r w:rsidR="007C61AC" w:rsidRPr="007C61AC">
        <w:rPr>
          <w:color w:val="000000"/>
          <w:sz w:val="18"/>
          <w:szCs w:val="18"/>
        </w:rPr>
        <w:t xml:space="preserve"> </w:t>
      </w:r>
      <w:r w:rsidR="000B7CF8" w:rsidRPr="007C61AC">
        <w:rPr>
          <w:color w:val="000000"/>
          <w:sz w:val="18"/>
          <w:szCs w:val="18"/>
        </w:rPr>
        <w:t xml:space="preserve"> </w:t>
      </w:r>
      <w:r w:rsidR="007C61AC" w:rsidRPr="007C61AC">
        <w:rPr>
          <w:color w:val="000000"/>
          <w:sz w:val="18"/>
          <w:szCs w:val="18"/>
        </w:rPr>
        <w:t>+370 615 46710</w:t>
      </w:r>
      <w:r w:rsidR="00DD0000">
        <w:rPr>
          <w:color w:val="000000"/>
          <w:sz w:val="18"/>
          <w:szCs w:val="18"/>
        </w:rPr>
        <w:t xml:space="preserve"> </w:t>
      </w:r>
      <w:hyperlink r:id="rId9" w:history="1">
        <w:r w:rsidR="007C61AC" w:rsidRPr="007C61AC">
          <w:rPr>
            <w:rStyle w:val="Hyperlink"/>
            <w:sz w:val="18"/>
            <w:szCs w:val="18"/>
          </w:rPr>
          <w:t>lasf@lasf.lt</w:t>
        </w:r>
      </w:hyperlink>
      <w:r w:rsidR="000B7CF8">
        <w:rPr>
          <w:color w:val="00000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2976"/>
      </w:tblGrid>
      <w:tr w:rsidR="000B7CF8" w:rsidRPr="00DB70CA" w14:paraId="43DAD6D0" w14:textId="77777777" w:rsidTr="000B7CF8">
        <w:tc>
          <w:tcPr>
            <w:tcW w:w="3261" w:type="dxa"/>
          </w:tcPr>
          <w:p w14:paraId="514F9E5B" w14:textId="77777777" w:rsidR="000B7CF8" w:rsidRPr="00DB70CA" w:rsidRDefault="000B7CF8" w:rsidP="000B7CF8">
            <w:pPr>
              <w:autoSpaceDE w:val="0"/>
              <w:autoSpaceDN w:val="0"/>
              <w:adjustRightInd w:val="0"/>
              <w:spacing w:after="0" w:line="240" w:lineRule="auto"/>
              <w:ind w:right="432"/>
              <w:rPr>
                <w:color w:val="000000"/>
              </w:rPr>
            </w:pPr>
          </w:p>
          <w:p w14:paraId="767AE657" w14:textId="77777777" w:rsidR="000B7CF8" w:rsidRPr="00DB70CA" w:rsidRDefault="000B7CF8" w:rsidP="000B7CF8">
            <w:pPr>
              <w:autoSpaceDE w:val="0"/>
              <w:autoSpaceDN w:val="0"/>
              <w:adjustRightInd w:val="0"/>
              <w:spacing w:after="0" w:line="240" w:lineRule="auto"/>
              <w:ind w:right="432"/>
              <w:jc w:val="center"/>
              <w:rPr>
                <w:color w:val="000000"/>
                <w:sz w:val="20"/>
                <w:szCs w:val="20"/>
              </w:rPr>
            </w:pPr>
            <w:r w:rsidRPr="00DB70CA">
              <w:rPr>
                <w:color w:val="000000"/>
                <w:sz w:val="20"/>
                <w:szCs w:val="20"/>
              </w:rPr>
              <w:t>LASF patvirtinimas</w:t>
            </w:r>
          </w:p>
        </w:tc>
        <w:tc>
          <w:tcPr>
            <w:tcW w:w="3402" w:type="dxa"/>
          </w:tcPr>
          <w:p w14:paraId="63E39D47" w14:textId="77777777" w:rsidR="000B7CF8" w:rsidRPr="00DB70CA" w:rsidRDefault="000B7CF8" w:rsidP="000B7CF8">
            <w:pPr>
              <w:autoSpaceDE w:val="0"/>
              <w:autoSpaceDN w:val="0"/>
              <w:adjustRightInd w:val="0"/>
              <w:spacing w:after="0" w:line="240" w:lineRule="auto"/>
              <w:ind w:right="432"/>
              <w:rPr>
                <w:color w:val="000000"/>
              </w:rPr>
            </w:pPr>
          </w:p>
          <w:p w14:paraId="2E15886F" w14:textId="77777777" w:rsidR="000B7CF8" w:rsidRPr="00DB70CA" w:rsidRDefault="000B7CF8" w:rsidP="00C062DA">
            <w:pPr>
              <w:autoSpaceDE w:val="0"/>
              <w:autoSpaceDN w:val="0"/>
              <w:adjustRightInd w:val="0"/>
              <w:spacing w:after="0" w:line="240" w:lineRule="auto"/>
              <w:ind w:right="432"/>
              <w:jc w:val="center"/>
              <w:rPr>
                <w:color w:val="000000"/>
              </w:rPr>
            </w:pPr>
            <w:r w:rsidRPr="00DB70CA">
              <w:rPr>
                <w:color w:val="000000"/>
              </w:rPr>
              <w:t>.........................................</w:t>
            </w:r>
          </w:p>
          <w:p w14:paraId="0B1FC36C" w14:textId="77777777" w:rsidR="000B7CF8" w:rsidRPr="00DB70CA" w:rsidRDefault="000B7CF8" w:rsidP="00C062DA">
            <w:pPr>
              <w:autoSpaceDE w:val="0"/>
              <w:autoSpaceDN w:val="0"/>
              <w:adjustRightInd w:val="0"/>
              <w:spacing w:after="0" w:line="240" w:lineRule="auto"/>
              <w:ind w:right="432"/>
              <w:jc w:val="center"/>
              <w:rPr>
                <w:i/>
                <w:color w:val="000000"/>
                <w:sz w:val="18"/>
                <w:szCs w:val="18"/>
              </w:rPr>
            </w:pPr>
            <w:r w:rsidRPr="00DB70CA">
              <w:rPr>
                <w:i/>
                <w:color w:val="000000"/>
                <w:sz w:val="18"/>
                <w:szCs w:val="18"/>
              </w:rPr>
              <w:t>paraiška gauta (data)</w:t>
            </w:r>
          </w:p>
        </w:tc>
        <w:tc>
          <w:tcPr>
            <w:tcW w:w="2976" w:type="dxa"/>
          </w:tcPr>
          <w:p w14:paraId="5C98C972" w14:textId="77777777" w:rsidR="000B7CF8" w:rsidRPr="00DB70CA" w:rsidRDefault="000B7CF8" w:rsidP="000B7CF8">
            <w:pPr>
              <w:autoSpaceDE w:val="0"/>
              <w:autoSpaceDN w:val="0"/>
              <w:adjustRightInd w:val="0"/>
              <w:spacing w:after="0" w:line="240" w:lineRule="auto"/>
              <w:ind w:right="432"/>
              <w:jc w:val="center"/>
              <w:rPr>
                <w:color w:val="000000"/>
              </w:rPr>
            </w:pPr>
          </w:p>
          <w:p w14:paraId="6C74F1A1"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5D6697CF" w14:textId="77777777" w:rsidR="000B7CF8" w:rsidRPr="00DB70CA" w:rsidRDefault="000B7CF8" w:rsidP="000B7CF8">
            <w:pPr>
              <w:autoSpaceDE w:val="0"/>
              <w:autoSpaceDN w:val="0"/>
              <w:adjustRightInd w:val="0"/>
              <w:spacing w:after="0" w:line="240" w:lineRule="auto"/>
              <w:ind w:right="432"/>
              <w:jc w:val="center"/>
              <w:rPr>
                <w:color w:val="000000"/>
                <w:sz w:val="18"/>
                <w:szCs w:val="18"/>
              </w:rPr>
            </w:pPr>
            <w:r w:rsidRPr="00DB70CA">
              <w:rPr>
                <w:i/>
                <w:color w:val="000000"/>
                <w:sz w:val="18"/>
                <w:szCs w:val="18"/>
              </w:rPr>
              <w:t>parašas</w:t>
            </w:r>
          </w:p>
        </w:tc>
      </w:tr>
    </w:tbl>
    <w:p w14:paraId="3D6FB1A5" w14:textId="77777777" w:rsidR="00A812AD" w:rsidRPr="00BE55B8" w:rsidRDefault="00A812AD" w:rsidP="00C65E60">
      <w:pPr>
        <w:spacing w:after="0" w:line="240" w:lineRule="auto"/>
        <w:jc w:val="both"/>
        <w:rPr>
          <w:sz w:val="24"/>
        </w:rPr>
      </w:pPr>
    </w:p>
    <w:sectPr w:rsidR="00A812AD" w:rsidRPr="00BE55B8" w:rsidSect="00C65E60">
      <w:headerReference w:type="default" r:id="rId10"/>
      <w:footerReference w:type="default" r:id="rId11"/>
      <w:pgSz w:w="11906" w:h="16838"/>
      <w:pgMar w:top="1036" w:right="567" w:bottom="567" w:left="1418" w:header="426"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D20A5" w14:textId="77777777" w:rsidR="00361360" w:rsidRDefault="00361360" w:rsidP="00A65459">
      <w:pPr>
        <w:spacing w:after="0" w:line="240" w:lineRule="auto"/>
      </w:pPr>
      <w:r>
        <w:separator/>
      </w:r>
    </w:p>
  </w:endnote>
  <w:endnote w:type="continuationSeparator" w:id="0">
    <w:p w14:paraId="08DBBD1A" w14:textId="77777777" w:rsidR="00361360" w:rsidRDefault="00361360" w:rsidP="00A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D422" w14:textId="77777777" w:rsidR="0027401C" w:rsidRPr="00133DC0" w:rsidRDefault="0027401C" w:rsidP="0027401C">
    <w:pPr>
      <w:pStyle w:val="Footer"/>
      <w:ind w:left="-56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F7B5B" w14:textId="77777777" w:rsidR="00361360" w:rsidRDefault="00361360" w:rsidP="00A65459">
      <w:pPr>
        <w:spacing w:after="0" w:line="240" w:lineRule="auto"/>
      </w:pPr>
      <w:r>
        <w:separator/>
      </w:r>
    </w:p>
  </w:footnote>
  <w:footnote w:type="continuationSeparator" w:id="0">
    <w:p w14:paraId="2D2CD1AC" w14:textId="77777777" w:rsidR="00361360" w:rsidRDefault="00361360" w:rsidP="00A6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EC2F" w14:textId="585EBA76" w:rsidR="00762E99" w:rsidRDefault="00762E99" w:rsidP="00762E99">
    <w:pPr>
      <w:pStyle w:val="Header"/>
      <w:jc w:val="center"/>
      <w:rPr>
        <w:rFonts w:asciiTheme="minorHAnsi" w:hAnsiTheme="minorHAnsi" w:cstheme="minorHAnsi"/>
        <w:b/>
        <w:bCs/>
        <w:sz w:val="24"/>
        <w:szCs w:val="24"/>
      </w:rPr>
    </w:pPr>
    <w:r>
      <w:rPr>
        <w:noProof/>
        <w:sz w:val="24"/>
        <w:szCs w:val="24"/>
        <w:lang w:eastAsia="lt-LT"/>
      </w:rPr>
      <w:drawing>
        <wp:anchor distT="0" distB="0" distL="114300" distR="114300" simplePos="0" relativeHeight="251658240" behindDoc="0" locked="0" layoutInCell="1" allowOverlap="1" wp14:anchorId="3F6ACCDC" wp14:editId="02ADC46B">
          <wp:simplePos x="0" y="0"/>
          <wp:positionH relativeFrom="column">
            <wp:posOffset>5394325</wp:posOffset>
          </wp:positionH>
          <wp:positionV relativeFrom="paragraph">
            <wp:posOffset>-89535</wp:posOffset>
          </wp:positionV>
          <wp:extent cx="986155" cy="416560"/>
          <wp:effectExtent l="0" t="0" r="4445" b="254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416560"/>
                  </a:xfrm>
                  <a:prstGeom prst="rect">
                    <a:avLst/>
                  </a:prstGeom>
                  <a:noFill/>
                </pic:spPr>
              </pic:pic>
            </a:graphicData>
          </a:graphic>
          <wp14:sizeRelH relativeFrom="page">
            <wp14:pctWidth>0</wp14:pctWidth>
          </wp14:sizeRelH>
          <wp14:sizeRelV relativeFrom="page">
            <wp14:pctHeight>0</wp14:pctHeight>
          </wp14:sizeRelV>
        </wp:anchor>
      </w:drawing>
    </w:r>
  </w:p>
  <w:p w14:paraId="7AC9175A" w14:textId="1EE0F159" w:rsidR="00A65459" w:rsidRDefault="00A65459" w:rsidP="000271FB">
    <w:pPr>
      <w:pStyle w:val="Header"/>
      <w:ind w:left="-79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22A2284E"/>
    <w:lvl w:ilvl="0">
      <w:start w:val="1"/>
      <w:numFmt w:val="decimal"/>
      <w:lvlText w:val="%1."/>
      <w:lvlJc w:val="left"/>
      <w:pPr>
        <w:ind w:hanging="351"/>
      </w:pPr>
      <w:rPr>
        <w:rFonts w:ascii="Calibri" w:hAnsi="Calibri"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8A3372"/>
    <w:multiLevelType w:val="hybridMultilevel"/>
    <w:tmpl w:val="BA90AC0C"/>
    <w:lvl w:ilvl="0" w:tplc="CDE69558">
      <w:start w:val="1"/>
      <w:numFmt w:val="decimal"/>
      <w:pStyle w:val="Heading2"/>
      <w:lvlText w:val="%1."/>
      <w:lvlJc w:val="left"/>
      <w:pPr>
        <w:tabs>
          <w:tab w:val="num" w:pos="900"/>
        </w:tabs>
        <w:ind w:left="900" w:hanging="720"/>
      </w:pPr>
      <w:rPr>
        <w:rFonts w:ascii="Calibri" w:hAnsi="Calibri" w:cs="Times New Roman" w:hint="default"/>
        <w:b/>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817605F"/>
    <w:multiLevelType w:val="hybridMultilevel"/>
    <w:tmpl w:val="CB7E2862"/>
    <w:lvl w:ilvl="0" w:tplc="04270003">
      <w:start w:val="1"/>
      <w:numFmt w:val="bullet"/>
      <w:lvlText w:val="o"/>
      <w:lvlJc w:val="left"/>
      <w:pPr>
        <w:ind w:left="436" w:hanging="360"/>
      </w:pPr>
      <w:rPr>
        <w:rFonts w:ascii="Courier New" w:hAnsi="Courier New" w:cs="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3" w15:restartNumberingAfterBreak="0">
    <w:nsid w:val="6283790E"/>
    <w:multiLevelType w:val="multilevel"/>
    <w:tmpl w:val="9F5AAD3E"/>
    <w:lvl w:ilvl="0">
      <w:start w:val="1"/>
      <w:numFmt w:val="decimal"/>
      <w:pStyle w:val="Heading1"/>
      <w:lvlText w:val="%1"/>
      <w:lvlJc w:val="left"/>
      <w:pPr>
        <w:ind w:left="716" w:hanging="432"/>
      </w:pPr>
      <w:rPr>
        <w:rFonts w:hint="default"/>
        <w:b/>
        <w:bCs/>
        <w:i w:val="0"/>
        <w:iCs w:val="0"/>
        <w:strike w:val="0"/>
        <w:dstrike w:val="0"/>
        <w:vertAlign w:val="baseline"/>
      </w:rPr>
    </w:lvl>
    <w:lvl w:ilvl="1">
      <w:start w:val="1"/>
      <w:numFmt w:val="decimal"/>
      <w:lvlText w:val="%1.%2"/>
      <w:lvlJc w:val="left"/>
      <w:pPr>
        <w:ind w:left="576" w:hanging="576"/>
      </w:pPr>
      <w:rPr>
        <w:rFonts w:hint="default"/>
        <w:b w:val="0"/>
        <w:bCs/>
        <w:strike w:val="0"/>
        <w:color w:val="auto"/>
      </w:rPr>
    </w:lvl>
    <w:lvl w:ilvl="2">
      <w:start w:val="1"/>
      <w:numFmt w:val="decimal"/>
      <w:pStyle w:val="Heading3"/>
      <w:lvlText w:val="%1.%2.%3"/>
      <w:lvlJc w:val="left"/>
      <w:pPr>
        <w:ind w:left="313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48" w:hanging="864"/>
      </w:pPr>
      <w:rPr>
        <w:rFonts w:hint="default"/>
        <w:b/>
        <w:bCs/>
      </w:rPr>
    </w:lvl>
    <w:lvl w:ilvl="4">
      <w:start w:val="1"/>
      <w:numFmt w:val="decimal"/>
      <w:lvlText w:val="%1.%2.%3.%4.%5"/>
      <w:lvlJc w:val="left"/>
      <w:pPr>
        <w:ind w:left="1292" w:hanging="1008"/>
      </w:pPr>
      <w:rPr>
        <w:rFonts w:hint="default"/>
        <w:b/>
        <w:bCs/>
      </w:rPr>
    </w:lvl>
    <w:lvl w:ilvl="5">
      <w:start w:val="1"/>
      <w:numFmt w:val="decimal"/>
      <w:lvlText w:val="%1.%2.%3.%4.%5.%6"/>
      <w:lvlJc w:val="left"/>
      <w:pPr>
        <w:ind w:left="1436" w:hanging="1152"/>
      </w:pPr>
      <w:rPr>
        <w:rFonts w:hint="default"/>
        <w:b/>
        <w:bCs/>
      </w:rPr>
    </w:lvl>
    <w:lvl w:ilvl="6">
      <w:start w:val="1"/>
      <w:numFmt w:val="decimal"/>
      <w:lvlText w:val="%1.%2.%3.%4.%5.%6.%7"/>
      <w:lvlJc w:val="left"/>
      <w:pPr>
        <w:ind w:left="1580" w:hanging="1296"/>
      </w:pPr>
      <w:rPr>
        <w:rFonts w:hint="default"/>
        <w:b/>
        <w:bCs/>
      </w:rPr>
    </w:lvl>
    <w:lvl w:ilvl="7">
      <w:start w:val="1"/>
      <w:numFmt w:val="decimal"/>
      <w:lvlText w:val="%1.%2.%3.%4.%5.%6.%7.%8"/>
      <w:lvlJc w:val="left"/>
      <w:pPr>
        <w:ind w:left="1724" w:hanging="1440"/>
      </w:pPr>
      <w:rPr>
        <w:rFonts w:hint="default"/>
        <w:b/>
        <w:bCs/>
      </w:rPr>
    </w:lvl>
    <w:lvl w:ilvl="8">
      <w:start w:val="1"/>
      <w:numFmt w:val="decimal"/>
      <w:lvlText w:val="%1.%2.%3.%4.%5.%6.%7.%8.%9"/>
      <w:lvlJc w:val="left"/>
      <w:pPr>
        <w:ind w:left="1868" w:hanging="1584"/>
      </w:pPr>
      <w:rPr>
        <w:rFonts w:hint="default"/>
        <w:b/>
        <w:bCs/>
      </w:rPr>
    </w:lvl>
  </w:abstractNum>
  <w:abstractNum w:abstractNumId="4" w15:restartNumberingAfterBreak="0">
    <w:nsid w:val="75407365"/>
    <w:multiLevelType w:val="hybridMultilevel"/>
    <w:tmpl w:val="0BB64C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459"/>
    <w:rsid w:val="00004ACF"/>
    <w:rsid w:val="0001767F"/>
    <w:rsid w:val="000271FB"/>
    <w:rsid w:val="0003021F"/>
    <w:rsid w:val="00032EC0"/>
    <w:rsid w:val="00054468"/>
    <w:rsid w:val="00062F15"/>
    <w:rsid w:val="0006493D"/>
    <w:rsid w:val="00067438"/>
    <w:rsid w:val="000B2827"/>
    <w:rsid w:val="000B53D5"/>
    <w:rsid w:val="000B7CF8"/>
    <w:rsid w:val="000E531E"/>
    <w:rsid w:val="00100B5D"/>
    <w:rsid w:val="001179F8"/>
    <w:rsid w:val="00126D4E"/>
    <w:rsid w:val="00130E0B"/>
    <w:rsid w:val="00133DC0"/>
    <w:rsid w:val="00147EC6"/>
    <w:rsid w:val="00151AA2"/>
    <w:rsid w:val="001524E4"/>
    <w:rsid w:val="00162594"/>
    <w:rsid w:val="00162E9C"/>
    <w:rsid w:val="00165EA0"/>
    <w:rsid w:val="0018432E"/>
    <w:rsid w:val="00186108"/>
    <w:rsid w:val="00193CA5"/>
    <w:rsid w:val="001B0D1B"/>
    <w:rsid w:val="001C53D9"/>
    <w:rsid w:val="001C7F87"/>
    <w:rsid w:val="001D0BA1"/>
    <w:rsid w:val="001D33FA"/>
    <w:rsid w:val="001E1D3E"/>
    <w:rsid w:val="001E4037"/>
    <w:rsid w:val="001F45C3"/>
    <w:rsid w:val="00222B5C"/>
    <w:rsid w:val="00222C1A"/>
    <w:rsid w:val="002347EE"/>
    <w:rsid w:val="00235C3F"/>
    <w:rsid w:val="00242509"/>
    <w:rsid w:val="00244184"/>
    <w:rsid w:val="00257271"/>
    <w:rsid w:val="0026618F"/>
    <w:rsid w:val="00266718"/>
    <w:rsid w:val="00267D28"/>
    <w:rsid w:val="0027401C"/>
    <w:rsid w:val="0028203D"/>
    <w:rsid w:val="0029164F"/>
    <w:rsid w:val="002C21B8"/>
    <w:rsid w:val="002E0A43"/>
    <w:rsid w:val="002E3EB0"/>
    <w:rsid w:val="00306187"/>
    <w:rsid w:val="0032324D"/>
    <w:rsid w:val="003306CC"/>
    <w:rsid w:val="00335D7E"/>
    <w:rsid w:val="00351B3E"/>
    <w:rsid w:val="00353161"/>
    <w:rsid w:val="00356018"/>
    <w:rsid w:val="00361360"/>
    <w:rsid w:val="00361E03"/>
    <w:rsid w:val="003636B5"/>
    <w:rsid w:val="00376FB9"/>
    <w:rsid w:val="003902CA"/>
    <w:rsid w:val="003943F1"/>
    <w:rsid w:val="003A5588"/>
    <w:rsid w:val="003A6934"/>
    <w:rsid w:val="003B466E"/>
    <w:rsid w:val="003B6BF6"/>
    <w:rsid w:val="003B7A5E"/>
    <w:rsid w:val="003C3BFA"/>
    <w:rsid w:val="003D477D"/>
    <w:rsid w:val="003E18EE"/>
    <w:rsid w:val="00402A2B"/>
    <w:rsid w:val="00406166"/>
    <w:rsid w:val="00417635"/>
    <w:rsid w:val="004261EB"/>
    <w:rsid w:val="00440B52"/>
    <w:rsid w:val="004553BE"/>
    <w:rsid w:val="0046414F"/>
    <w:rsid w:val="00477887"/>
    <w:rsid w:val="00481051"/>
    <w:rsid w:val="004A0D2E"/>
    <w:rsid w:val="004B1F36"/>
    <w:rsid w:val="004B3DA8"/>
    <w:rsid w:val="004D0BCE"/>
    <w:rsid w:val="004E0342"/>
    <w:rsid w:val="004F37BD"/>
    <w:rsid w:val="004F3FE1"/>
    <w:rsid w:val="004F5E84"/>
    <w:rsid w:val="005267B1"/>
    <w:rsid w:val="00543C33"/>
    <w:rsid w:val="00554DE7"/>
    <w:rsid w:val="005618C0"/>
    <w:rsid w:val="00567485"/>
    <w:rsid w:val="005853BE"/>
    <w:rsid w:val="005926DC"/>
    <w:rsid w:val="005A128E"/>
    <w:rsid w:val="005A6977"/>
    <w:rsid w:val="005D7687"/>
    <w:rsid w:val="005E26B7"/>
    <w:rsid w:val="005E3B1F"/>
    <w:rsid w:val="005E3DD1"/>
    <w:rsid w:val="005F3A87"/>
    <w:rsid w:val="0063587E"/>
    <w:rsid w:val="006657BA"/>
    <w:rsid w:val="00683705"/>
    <w:rsid w:val="006A05B0"/>
    <w:rsid w:val="006B12EB"/>
    <w:rsid w:val="006B148F"/>
    <w:rsid w:val="006B14F1"/>
    <w:rsid w:val="006B411F"/>
    <w:rsid w:val="006C0F17"/>
    <w:rsid w:val="006D0FC3"/>
    <w:rsid w:val="006D7350"/>
    <w:rsid w:val="006E3BBB"/>
    <w:rsid w:val="006F32D2"/>
    <w:rsid w:val="00720438"/>
    <w:rsid w:val="00721E07"/>
    <w:rsid w:val="00727958"/>
    <w:rsid w:val="007348E3"/>
    <w:rsid w:val="00744A3E"/>
    <w:rsid w:val="00754B67"/>
    <w:rsid w:val="00756352"/>
    <w:rsid w:val="00762E99"/>
    <w:rsid w:val="00770CF9"/>
    <w:rsid w:val="00781B25"/>
    <w:rsid w:val="007940AA"/>
    <w:rsid w:val="007944A0"/>
    <w:rsid w:val="007952F2"/>
    <w:rsid w:val="007A3255"/>
    <w:rsid w:val="007B4BF5"/>
    <w:rsid w:val="007B4F3E"/>
    <w:rsid w:val="007C5F2B"/>
    <w:rsid w:val="007C61AC"/>
    <w:rsid w:val="007E29B2"/>
    <w:rsid w:val="007E323C"/>
    <w:rsid w:val="00806046"/>
    <w:rsid w:val="008171A3"/>
    <w:rsid w:val="00824332"/>
    <w:rsid w:val="00832A19"/>
    <w:rsid w:val="00850E38"/>
    <w:rsid w:val="00854528"/>
    <w:rsid w:val="00870751"/>
    <w:rsid w:val="00874EAD"/>
    <w:rsid w:val="00880596"/>
    <w:rsid w:val="0088148E"/>
    <w:rsid w:val="0089615E"/>
    <w:rsid w:val="008B65C9"/>
    <w:rsid w:val="008C74FA"/>
    <w:rsid w:val="008D236E"/>
    <w:rsid w:val="008D5A37"/>
    <w:rsid w:val="008E43B9"/>
    <w:rsid w:val="0091475A"/>
    <w:rsid w:val="0092328A"/>
    <w:rsid w:val="00923F32"/>
    <w:rsid w:val="009378CE"/>
    <w:rsid w:val="009420C2"/>
    <w:rsid w:val="009451BA"/>
    <w:rsid w:val="00945D82"/>
    <w:rsid w:val="0097407D"/>
    <w:rsid w:val="00976124"/>
    <w:rsid w:val="009772E0"/>
    <w:rsid w:val="0099129B"/>
    <w:rsid w:val="00995A18"/>
    <w:rsid w:val="009A397B"/>
    <w:rsid w:val="009C32BB"/>
    <w:rsid w:val="009D6842"/>
    <w:rsid w:val="009E5048"/>
    <w:rsid w:val="009E5A89"/>
    <w:rsid w:val="009F6071"/>
    <w:rsid w:val="00A05214"/>
    <w:rsid w:val="00A1371A"/>
    <w:rsid w:val="00A16E7D"/>
    <w:rsid w:val="00A1721D"/>
    <w:rsid w:val="00A22DCC"/>
    <w:rsid w:val="00A23EDA"/>
    <w:rsid w:val="00A256AE"/>
    <w:rsid w:val="00A27A3C"/>
    <w:rsid w:val="00A30675"/>
    <w:rsid w:val="00A31B36"/>
    <w:rsid w:val="00A37457"/>
    <w:rsid w:val="00A431C9"/>
    <w:rsid w:val="00A464C1"/>
    <w:rsid w:val="00A545E6"/>
    <w:rsid w:val="00A55B08"/>
    <w:rsid w:val="00A65459"/>
    <w:rsid w:val="00A675D9"/>
    <w:rsid w:val="00A702EA"/>
    <w:rsid w:val="00A812AD"/>
    <w:rsid w:val="00A824ED"/>
    <w:rsid w:val="00A91525"/>
    <w:rsid w:val="00A934E3"/>
    <w:rsid w:val="00A972E6"/>
    <w:rsid w:val="00A9778D"/>
    <w:rsid w:val="00AA5B9E"/>
    <w:rsid w:val="00AA5EFA"/>
    <w:rsid w:val="00AA71BF"/>
    <w:rsid w:val="00AE1569"/>
    <w:rsid w:val="00AE2AE2"/>
    <w:rsid w:val="00AF2FC7"/>
    <w:rsid w:val="00B019C2"/>
    <w:rsid w:val="00B04A2B"/>
    <w:rsid w:val="00B11481"/>
    <w:rsid w:val="00B26AD9"/>
    <w:rsid w:val="00B4090F"/>
    <w:rsid w:val="00B61C54"/>
    <w:rsid w:val="00B81FBB"/>
    <w:rsid w:val="00B846C9"/>
    <w:rsid w:val="00B90C06"/>
    <w:rsid w:val="00B950D5"/>
    <w:rsid w:val="00BA2420"/>
    <w:rsid w:val="00BA4B87"/>
    <w:rsid w:val="00BC4085"/>
    <w:rsid w:val="00BC4E0B"/>
    <w:rsid w:val="00BD4195"/>
    <w:rsid w:val="00BD528C"/>
    <w:rsid w:val="00BE55B8"/>
    <w:rsid w:val="00BE5EE6"/>
    <w:rsid w:val="00BE6A46"/>
    <w:rsid w:val="00BF64D1"/>
    <w:rsid w:val="00BF7427"/>
    <w:rsid w:val="00C062DA"/>
    <w:rsid w:val="00C11747"/>
    <w:rsid w:val="00C1549D"/>
    <w:rsid w:val="00C1772C"/>
    <w:rsid w:val="00C2799C"/>
    <w:rsid w:val="00C47140"/>
    <w:rsid w:val="00C476C3"/>
    <w:rsid w:val="00C62B76"/>
    <w:rsid w:val="00C658BE"/>
    <w:rsid w:val="00C65E60"/>
    <w:rsid w:val="00C92910"/>
    <w:rsid w:val="00CA1241"/>
    <w:rsid w:val="00CB1AF6"/>
    <w:rsid w:val="00CB503C"/>
    <w:rsid w:val="00CC62ED"/>
    <w:rsid w:val="00CE5C6D"/>
    <w:rsid w:val="00CF1DB7"/>
    <w:rsid w:val="00CF5B82"/>
    <w:rsid w:val="00D0305A"/>
    <w:rsid w:val="00D06BE6"/>
    <w:rsid w:val="00D169CC"/>
    <w:rsid w:val="00D27B5A"/>
    <w:rsid w:val="00D302F0"/>
    <w:rsid w:val="00D3097F"/>
    <w:rsid w:val="00D42274"/>
    <w:rsid w:val="00D51EE8"/>
    <w:rsid w:val="00D56E8F"/>
    <w:rsid w:val="00D634E1"/>
    <w:rsid w:val="00D63CB3"/>
    <w:rsid w:val="00D720D9"/>
    <w:rsid w:val="00D85337"/>
    <w:rsid w:val="00D9041A"/>
    <w:rsid w:val="00D9551D"/>
    <w:rsid w:val="00DA521A"/>
    <w:rsid w:val="00DB1206"/>
    <w:rsid w:val="00DC32AF"/>
    <w:rsid w:val="00DD0000"/>
    <w:rsid w:val="00DD6C30"/>
    <w:rsid w:val="00DE2EBA"/>
    <w:rsid w:val="00DF0B9E"/>
    <w:rsid w:val="00E25E26"/>
    <w:rsid w:val="00E37971"/>
    <w:rsid w:val="00E53299"/>
    <w:rsid w:val="00E624DA"/>
    <w:rsid w:val="00E86529"/>
    <w:rsid w:val="00E924DD"/>
    <w:rsid w:val="00E94295"/>
    <w:rsid w:val="00EB2415"/>
    <w:rsid w:val="00EB7329"/>
    <w:rsid w:val="00ED0C54"/>
    <w:rsid w:val="00EE1A62"/>
    <w:rsid w:val="00EE3022"/>
    <w:rsid w:val="00EE426A"/>
    <w:rsid w:val="00EE73FE"/>
    <w:rsid w:val="00EF295E"/>
    <w:rsid w:val="00EF3126"/>
    <w:rsid w:val="00EF57B2"/>
    <w:rsid w:val="00F3109E"/>
    <w:rsid w:val="00F32367"/>
    <w:rsid w:val="00F330AA"/>
    <w:rsid w:val="00F448CE"/>
    <w:rsid w:val="00F72C84"/>
    <w:rsid w:val="00F836E3"/>
    <w:rsid w:val="00FA0748"/>
    <w:rsid w:val="00FA7844"/>
    <w:rsid w:val="00FB1011"/>
    <w:rsid w:val="00FB269F"/>
    <w:rsid w:val="00FB4975"/>
    <w:rsid w:val="00FC11E8"/>
    <w:rsid w:val="00FE2AAA"/>
    <w:rsid w:val="00FE2C42"/>
    <w:rsid w:val="00FF0988"/>
    <w:rsid w:val="00FF0B65"/>
    <w:rsid w:val="00FF47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6D57"/>
  <w15:chartTrackingRefBased/>
  <w15:docId w15:val="{EE420638-F0A4-4531-840E-11991E91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lt-LT"/>
    </w:rPr>
  </w:style>
  <w:style w:type="paragraph" w:styleId="Heading1">
    <w:name w:val="heading 1"/>
    <w:basedOn w:val="Normal"/>
    <w:next w:val="Normal"/>
    <w:link w:val="Heading1Char"/>
    <w:autoRedefine/>
    <w:uiPriority w:val="99"/>
    <w:qFormat/>
    <w:rsid w:val="005E3B1F"/>
    <w:pPr>
      <w:numPr>
        <w:numId w:val="5"/>
      </w:numPr>
      <w:spacing w:before="240" w:after="240" w:line="240" w:lineRule="auto"/>
      <w:jc w:val="both"/>
      <w:outlineLvl w:val="0"/>
    </w:pPr>
    <w:rPr>
      <w:rFonts w:eastAsia="Times New Roman" w:cs="Calibri"/>
      <w:b/>
      <w:bCs/>
      <w:sz w:val="24"/>
      <w:szCs w:val="24"/>
    </w:rPr>
  </w:style>
  <w:style w:type="paragraph" w:styleId="Heading2">
    <w:name w:val="heading 2"/>
    <w:basedOn w:val="Normal"/>
    <w:next w:val="Normal"/>
    <w:link w:val="Heading2Char"/>
    <w:autoRedefine/>
    <w:uiPriority w:val="99"/>
    <w:qFormat/>
    <w:rsid w:val="005E3B1F"/>
    <w:pPr>
      <w:keepNext/>
      <w:numPr>
        <w:numId w:val="3"/>
      </w:numPr>
      <w:tabs>
        <w:tab w:val="clear" w:pos="900"/>
        <w:tab w:val="num" w:pos="360"/>
      </w:tabs>
      <w:spacing w:before="60" w:after="0" w:line="240" w:lineRule="auto"/>
      <w:ind w:left="0" w:firstLine="0"/>
      <w:jc w:val="both"/>
      <w:outlineLvl w:val="1"/>
    </w:pPr>
    <w:rPr>
      <w:rFonts w:eastAsia="Times New Roman" w:cs="Arial"/>
      <w:color w:val="000000" w:themeColor="text1"/>
    </w:rPr>
  </w:style>
  <w:style w:type="paragraph" w:styleId="Heading3">
    <w:name w:val="heading 3"/>
    <w:basedOn w:val="Normal"/>
    <w:next w:val="Normal"/>
    <w:link w:val="Heading3Char"/>
    <w:autoRedefine/>
    <w:uiPriority w:val="99"/>
    <w:qFormat/>
    <w:rsid w:val="005E3B1F"/>
    <w:pPr>
      <w:numPr>
        <w:ilvl w:val="2"/>
        <w:numId w:val="5"/>
      </w:numPr>
      <w:spacing w:after="0" w:line="240" w:lineRule="auto"/>
      <w:ind w:left="567"/>
      <w:jc w:val="both"/>
      <w:outlineLvl w:val="2"/>
    </w:pPr>
    <w:rPr>
      <w:rFonts w:eastAsia="Times New Roman" w:cs="Calibr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B4090F"/>
    <w:rPr>
      <w:sz w:val="16"/>
      <w:szCs w:val="16"/>
    </w:rPr>
  </w:style>
  <w:style w:type="paragraph" w:styleId="CommentText">
    <w:name w:val="annotation text"/>
    <w:basedOn w:val="Normal"/>
    <w:link w:val="CommentTextChar"/>
    <w:uiPriority w:val="99"/>
    <w:semiHidden/>
    <w:unhideWhenUsed/>
    <w:rsid w:val="00B4090F"/>
    <w:rPr>
      <w:sz w:val="20"/>
      <w:szCs w:val="20"/>
    </w:rPr>
  </w:style>
  <w:style w:type="character" w:customStyle="1" w:styleId="CommentTextChar">
    <w:name w:val="Comment Text Char"/>
    <w:link w:val="CommentText"/>
    <w:uiPriority w:val="99"/>
    <w:semiHidden/>
    <w:rsid w:val="00B4090F"/>
    <w:rPr>
      <w:lang w:eastAsia="en-US"/>
    </w:rPr>
  </w:style>
  <w:style w:type="paragraph" w:styleId="CommentSubject">
    <w:name w:val="annotation subject"/>
    <w:basedOn w:val="CommentText"/>
    <w:next w:val="CommentText"/>
    <w:link w:val="CommentSubjectChar"/>
    <w:uiPriority w:val="99"/>
    <w:semiHidden/>
    <w:unhideWhenUsed/>
    <w:rsid w:val="00B4090F"/>
    <w:rPr>
      <w:b/>
      <w:bCs/>
    </w:rPr>
  </w:style>
  <w:style w:type="character" w:customStyle="1" w:styleId="CommentSubjectChar">
    <w:name w:val="Comment Subject Char"/>
    <w:link w:val="CommentSubject"/>
    <w:uiPriority w:val="99"/>
    <w:semiHidden/>
    <w:rsid w:val="00B4090F"/>
    <w:rPr>
      <w:b/>
      <w:bCs/>
      <w:lang w:eastAsia="en-US"/>
    </w:rPr>
  </w:style>
  <w:style w:type="character" w:customStyle="1" w:styleId="UnresolvedMention1">
    <w:name w:val="Unresolved Mention1"/>
    <w:uiPriority w:val="99"/>
    <w:semiHidden/>
    <w:unhideWhenUsed/>
    <w:rsid w:val="007C61AC"/>
    <w:rPr>
      <w:color w:val="808080"/>
      <w:shd w:val="clear" w:color="auto" w:fill="E6E6E6"/>
    </w:rPr>
  </w:style>
  <w:style w:type="character" w:styleId="FollowedHyperlink">
    <w:name w:val="FollowedHyperlink"/>
    <w:uiPriority w:val="99"/>
    <w:semiHidden/>
    <w:unhideWhenUsed/>
    <w:rsid w:val="00DD0000"/>
    <w:rPr>
      <w:color w:val="954F72"/>
      <w:u w:val="single"/>
    </w:rPr>
  </w:style>
  <w:style w:type="paragraph" w:customStyle="1" w:styleId="Default">
    <w:name w:val="Default"/>
    <w:rsid w:val="00D302F0"/>
    <w:pPr>
      <w:autoSpaceDE w:val="0"/>
      <w:autoSpaceDN w:val="0"/>
      <w:adjustRightInd w:val="0"/>
    </w:pPr>
    <w:rPr>
      <w:rFonts w:cs="Calibri"/>
      <w:color w:val="000000"/>
      <w:sz w:val="24"/>
      <w:szCs w:val="24"/>
      <w:lang w:val="lt-LT"/>
    </w:rPr>
  </w:style>
  <w:style w:type="character" w:customStyle="1" w:styleId="Heading1Char">
    <w:name w:val="Heading 1 Char"/>
    <w:basedOn w:val="DefaultParagraphFont"/>
    <w:link w:val="Heading1"/>
    <w:uiPriority w:val="99"/>
    <w:rsid w:val="005E3B1F"/>
    <w:rPr>
      <w:rFonts w:eastAsia="Times New Roman" w:cs="Calibri"/>
      <w:b/>
      <w:bCs/>
      <w:sz w:val="24"/>
      <w:szCs w:val="24"/>
      <w:lang w:val="lt-LT"/>
    </w:rPr>
  </w:style>
  <w:style w:type="character" w:customStyle="1" w:styleId="Heading2Char">
    <w:name w:val="Heading 2 Char"/>
    <w:basedOn w:val="DefaultParagraphFont"/>
    <w:link w:val="Heading2"/>
    <w:uiPriority w:val="99"/>
    <w:rsid w:val="005E3B1F"/>
    <w:rPr>
      <w:rFonts w:eastAsia="Times New Roman" w:cs="Arial"/>
      <w:color w:val="000000" w:themeColor="text1"/>
      <w:sz w:val="22"/>
      <w:szCs w:val="22"/>
      <w:lang w:val="lt-LT"/>
    </w:rPr>
  </w:style>
  <w:style w:type="character" w:customStyle="1" w:styleId="Heading3Char">
    <w:name w:val="Heading 3 Char"/>
    <w:basedOn w:val="DefaultParagraphFont"/>
    <w:link w:val="Heading3"/>
    <w:uiPriority w:val="99"/>
    <w:rsid w:val="005E3B1F"/>
    <w:rPr>
      <w:rFonts w:eastAsia="Times New Roman" w:cs="Calibri"/>
      <w:bCs/>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9097">
      <w:bodyDiv w:val="1"/>
      <w:marLeft w:val="0"/>
      <w:marRight w:val="0"/>
      <w:marTop w:val="0"/>
      <w:marBottom w:val="0"/>
      <w:divBdr>
        <w:top w:val="none" w:sz="0" w:space="0" w:color="auto"/>
        <w:left w:val="none" w:sz="0" w:space="0" w:color="auto"/>
        <w:bottom w:val="none" w:sz="0" w:space="0" w:color="auto"/>
        <w:right w:val="none" w:sz="0" w:space="0" w:color="auto"/>
      </w:divBdr>
    </w:div>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65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f.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sf.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sf@lasf.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1709</Words>
  <Characters>975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VDU</Company>
  <LinksUpToDate>false</LinksUpToDate>
  <CharactersWithSpaces>2679</CharactersWithSpaces>
  <SharedDoc>false</SharedDoc>
  <HLinks>
    <vt:vector size="18" baseType="variant">
      <vt:variant>
        <vt:i4>5636220</vt:i4>
      </vt:variant>
      <vt:variant>
        <vt:i4>6</vt:i4>
      </vt:variant>
      <vt:variant>
        <vt:i4>0</vt:i4>
      </vt:variant>
      <vt:variant>
        <vt:i4>5</vt:i4>
      </vt:variant>
      <vt:variant>
        <vt:lpwstr>mailto:lasf@lasf.lt</vt:lpwstr>
      </vt:variant>
      <vt:variant>
        <vt:lpwstr/>
      </vt:variant>
      <vt:variant>
        <vt:i4>7209019</vt:i4>
      </vt:variant>
      <vt:variant>
        <vt:i4>3</vt:i4>
      </vt:variant>
      <vt:variant>
        <vt:i4>0</vt:i4>
      </vt:variant>
      <vt:variant>
        <vt:i4>5</vt:i4>
      </vt:variant>
      <vt:variant>
        <vt:lpwstr>http://www.lasf.lt/</vt:lpwstr>
      </vt:variant>
      <vt:variant>
        <vt:lpwstr/>
      </vt:variant>
      <vt:variant>
        <vt:i4>7209019</vt:i4>
      </vt:variant>
      <vt:variant>
        <vt:i4>0</vt:i4>
      </vt:variant>
      <vt:variant>
        <vt:i4>0</vt:i4>
      </vt:variant>
      <vt:variant>
        <vt:i4>5</vt:i4>
      </vt:variant>
      <vt:variant>
        <vt:lpwstr>http://www.lasf.lt/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dc:creator>
  <cp:keywords/>
  <cp:lastModifiedBy>20230119s</cp:lastModifiedBy>
  <cp:revision>20</cp:revision>
  <cp:lastPrinted>2017-11-30T19:17:00Z</cp:lastPrinted>
  <dcterms:created xsi:type="dcterms:W3CDTF">2019-11-18T23:38:00Z</dcterms:created>
  <dcterms:modified xsi:type="dcterms:W3CDTF">2023-02-22T11:37:00Z</dcterms:modified>
</cp:coreProperties>
</file>