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B28CA" w14:textId="77777777" w:rsidR="00BD78AE" w:rsidRPr="009A35D3" w:rsidRDefault="008327DE" w:rsidP="00BD78AE">
      <w:pPr>
        <w:tabs>
          <w:tab w:val="left" w:pos="1418"/>
        </w:tabs>
        <w:spacing w:line="360" w:lineRule="auto"/>
        <w:jc w:val="center"/>
        <w:rPr>
          <w:rFonts w:asciiTheme="minorHAnsi" w:hAnsiTheme="minorHAnsi"/>
          <w:b/>
          <w:spacing w:val="20"/>
          <w:lang w:val="lt-LT"/>
        </w:rPr>
      </w:pPr>
      <w:r w:rsidRPr="009A35D3">
        <w:rPr>
          <w:rFonts w:asciiTheme="minorHAnsi" w:hAnsiTheme="minorHAnsi"/>
          <w:b/>
          <w:spacing w:val="20"/>
          <w:lang w:val="lt-LT"/>
        </w:rPr>
        <w:t xml:space="preserve">Priedas Nr. 1 - </w:t>
      </w:r>
      <w:r w:rsidR="00BD78AE" w:rsidRPr="009A35D3">
        <w:rPr>
          <w:rFonts w:asciiTheme="minorHAnsi" w:hAnsiTheme="minorHAnsi"/>
          <w:b/>
          <w:spacing w:val="20"/>
          <w:lang w:val="lt-LT"/>
        </w:rPr>
        <w:t>BAUDŲ LENTELĖ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2142"/>
        <w:gridCol w:w="2775"/>
        <w:gridCol w:w="2081"/>
        <w:gridCol w:w="2773"/>
      </w:tblGrid>
      <w:tr w:rsidR="00267F72" w:rsidRPr="009A35D3" w14:paraId="4829FEE2" w14:textId="77777777" w:rsidTr="002353DF">
        <w:trPr>
          <w:trHeight w:val="20"/>
        </w:trPr>
        <w:tc>
          <w:tcPr>
            <w:tcW w:w="2691" w:type="pct"/>
            <w:gridSpan w:val="3"/>
            <w:vAlign w:val="center"/>
          </w:tcPr>
          <w:p w14:paraId="0858C186" w14:textId="77777777" w:rsidR="00267F72" w:rsidRPr="009A35D3" w:rsidRDefault="00267F72" w:rsidP="009A35D3">
            <w:pPr>
              <w:ind w:left="180" w:hanging="38"/>
              <w:jc w:val="center"/>
              <w:rPr>
                <w:rFonts w:asciiTheme="minorHAnsi" w:hAnsiTheme="minorHAnsi"/>
                <w:b/>
                <w:lang w:val="lt-LT"/>
              </w:rPr>
            </w:pPr>
            <w:r>
              <w:rPr>
                <w:rFonts w:asciiTheme="minorHAnsi" w:hAnsiTheme="minorHAnsi"/>
                <w:b/>
                <w:lang w:val="lt-LT"/>
              </w:rPr>
              <w:t>Pažeidimai</w:t>
            </w:r>
          </w:p>
        </w:tc>
        <w:tc>
          <w:tcPr>
            <w:tcW w:w="990" w:type="pct"/>
          </w:tcPr>
          <w:p w14:paraId="5004F9FC" w14:textId="77777777" w:rsidR="00267F72" w:rsidRPr="009A35D3" w:rsidRDefault="00267F72" w:rsidP="009A35D3">
            <w:pPr>
              <w:ind w:left="-5"/>
              <w:jc w:val="center"/>
              <w:rPr>
                <w:rFonts w:asciiTheme="minorHAnsi" w:hAnsiTheme="minorHAnsi"/>
                <w:b/>
                <w:lang w:val="lt-LT"/>
              </w:rPr>
            </w:pPr>
            <w:r>
              <w:rPr>
                <w:rFonts w:asciiTheme="minorHAnsi" w:hAnsiTheme="minorHAnsi"/>
                <w:b/>
                <w:lang w:val="lt-LT"/>
              </w:rPr>
              <w:t>Sprendimą priima</w:t>
            </w:r>
          </w:p>
        </w:tc>
        <w:tc>
          <w:tcPr>
            <w:tcW w:w="1319" w:type="pct"/>
            <w:vAlign w:val="center"/>
          </w:tcPr>
          <w:p w14:paraId="69F71D40" w14:textId="77777777" w:rsidR="00267F72" w:rsidRPr="009A35D3" w:rsidRDefault="00267F72" w:rsidP="009A35D3">
            <w:pPr>
              <w:ind w:left="-5"/>
              <w:jc w:val="center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b/>
                <w:lang w:val="lt-LT"/>
              </w:rPr>
              <w:t>Baudos</w:t>
            </w:r>
          </w:p>
        </w:tc>
      </w:tr>
      <w:tr w:rsidR="00267F72" w:rsidRPr="009A35D3" w14:paraId="0CCE9418" w14:textId="77777777" w:rsidTr="002353DF">
        <w:trPr>
          <w:trHeight w:val="20"/>
        </w:trPr>
        <w:tc>
          <w:tcPr>
            <w:tcW w:w="2691" w:type="pct"/>
            <w:gridSpan w:val="3"/>
          </w:tcPr>
          <w:p w14:paraId="0E240DC1" w14:textId="06C6AF42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01. Automobilis neatitinka techninių reikalavimų</w:t>
            </w:r>
            <w:r w:rsidR="00370876">
              <w:rPr>
                <w:rFonts w:asciiTheme="minorHAnsi" w:hAnsiTheme="minorHAnsi"/>
                <w:lang w:val="lt-LT"/>
              </w:rPr>
              <w:t xml:space="preserve"> </w:t>
            </w:r>
          </w:p>
        </w:tc>
        <w:tc>
          <w:tcPr>
            <w:tcW w:w="990" w:type="pct"/>
          </w:tcPr>
          <w:p w14:paraId="18305CF0" w14:textId="082B1A09" w:rsidR="00267F72" w:rsidRPr="00806227" w:rsidRDefault="00806227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bCs/>
                <w:highlight w:val="green"/>
                <w:lang w:val="lt-LT"/>
              </w:rPr>
            </w:pPr>
            <w:r w:rsidRPr="00806227">
              <w:rPr>
                <w:rFonts w:asciiTheme="minorHAnsi" w:hAnsiTheme="minorHAnsi"/>
                <w:bCs/>
                <w:lang w:val="lt-LT"/>
              </w:rPr>
              <w:t>Komisar</w:t>
            </w:r>
            <w:r w:rsidR="00C220E6">
              <w:rPr>
                <w:rFonts w:asciiTheme="minorHAnsi" w:hAnsiTheme="minorHAnsi"/>
                <w:bCs/>
                <w:lang w:val="lt-LT"/>
              </w:rPr>
              <w:t>as</w:t>
            </w:r>
          </w:p>
        </w:tc>
        <w:tc>
          <w:tcPr>
            <w:tcW w:w="1319" w:type="pct"/>
          </w:tcPr>
          <w:p w14:paraId="126A2308" w14:textId="19563B7D" w:rsidR="00267F72" w:rsidRPr="004216FE" w:rsidRDefault="00C220E6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bCs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Komisaro</w:t>
            </w:r>
            <w:r w:rsidR="00370876">
              <w:rPr>
                <w:rFonts w:asciiTheme="minorHAnsi" w:hAnsiTheme="minorHAnsi"/>
                <w:bCs/>
                <w:lang w:val="lt-LT"/>
              </w:rPr>
              <w:t xml:space="preserve"> sprendim</w:t>
            </w:r>
            <w:r w:rsidR="00A95DE8">
              <w:rPr>
                <w:rFonts w:asciiTheme="minorHAnsi" w:hAnsiTheme="minorHAnsi"/>
                <w:bCs/>
                <w:lang w:val="lt-LT"/>
              </w:rPr>
              <w:t>as</w:t>
            </w:r>
          </w:p>
        </w:tc>
      </w:tr>
      <w:tr w:rsidR="00267F72" w:rsidRPr="009A35D3" w14:paraId="0DAFC7D3" w14:textId="77777777" w:rsidTr="002353DF">
        <w:trPr>
          <w:trHeight w:val="20"/>
        </w:trPr>
        <w:tc>
          <w:tcPr>
            <w:tcW w:w="2691" w:type="pct"/>
            <w:gridSpan w:val="3"/>
          </w:tcPr>
          <w:p w14:paraId="6C141A4F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02.  Nėra galiojančios licencijos</w:t>
            </w:r>
          </w:p>
        </w:tc>
        <w:tc>
          <w:tcPr>
            <w:tcW w:w="990" w:type="pct"/>
          </w:tcPr>
          <w:p w14:paraId="5A422E60" w14:textId="3A5E47F4" w:rsidR="00267F72" w:rsidRPr="009A35D3" w:rsidRDefault="00C220E6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Komisaras</w:t>
            </w:r>
          </w:p>
        </w:tc>
        <w:tc>
          <w:tcPr>
            <w:tcW w:w="1319" w:type="pct"/>
          </w:tcPr>
          <w:p w14:paraId="37FA0572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rPr>
                <w:rFonts w:asciiTheme="minorHAnsi" w:hAnsiTheme="minorHAnsi"/>
                <w:b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neleidžiama startuoti </w:t>
            </w:r>
          </w:p>
        </w:tc>
      </w:tr>
      <w:tr w:rsidR="00267F72" w:rsidRPr="009A35D3" w14:paraId="613F6308" w14:textId="77777777" w:rsidTr="002353DF">
        <w:trPr>
          <w:trHeight w:val="20"/>
        </w:trPr>
        <w:tc>
          <w:tcPr>
            <w:tcW w:w="2691" w:type="pct"/>
            <w:gridSpan w:val="3"/>
          </w:tcPr>
          <w:p w14:paraId="2B91A23A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03.  Nėra ASF leidimo (jei reikalingas)</w:t>
            </w:r>
          </w:p>
        </w:tc>
        <w:tc>
          <w:tcPr>
            <w:tcW w:w="990" w:type="pct"/>
          </w:tcPr>
          <w:p w14:paraId="0D0943DF" w14:textId="35419D9B" w:rsidR="00267F72" w:rsidRPr="009A35D3" w:rsidRDefault="00C220E6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Komisaras</w:t>
            </w:r>
          </w:p>
        </w:tc>
        <w:tc>
          <w:tcPr>
            <w:tcW w:w="1319" w:type="pct"/>
          </w:tcPr>
          <w:p w14:paraId="377D695A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 startuoti</w:t>
            </w:r>
          </w:p>
        </w:tc>
      </w:tr>
      <w:tr w:rsidR="00267F72" w:rsidRPr="009A35D3" w14:paraId="26092EE3" w14:textId="77777777" w:rsidTr="002353DF">
        <w:trPr>
          <w:trHeight w:val="20"/>
        </w:trPr>
        <w:tc>
          <w:tcPr>
            <w:tcW w:w="2691" w:type="pct"/>
            <w:gridSpan w:val="3"/>
          </w:tcPr>
          <w:p w14:paraId="57C712BB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04.  Nesumokėtas  startinis mokestis</w:t>
            </w:r>
            <w:r w:rsidR="004216FE">
              <w:rPr>
                <w:rFonts w:asciiTheme="minorHAnsi" w:hAnsiTheme="minorHAnsi"/>
                <w:lang w:val="lt-LT"/>
              </w:rPr>
              <w:t xml:space="preserve"> </w:t>
            </w:r>
          </w:p>
        </w:tc>
        <w:tc>
          <w:tcPr>
            <w:tcW w:w="990" w:type="pct"/>
          </w:tcPr>
          <w:p w14:paraId="0B266E32" w14:textId="2DECF622" w:rsidR="00267F72" w:rsidRPr="009A35D3" w:rsidRDefault="00C220E6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Komisaras</w:t>
            </w:r>
          </w:p>
        </w:tc>
        <w:tc>
          <w:tcPr>
            <w:tcW w:w="1319" w:type="pct"/>
          </w:tcPr>
          <w:p w14:paraId="5C5E3AF8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neleidžiama startuoti</w:t>
            </w:r>
          </w:p>
        </w:tc>
      </w:tr>
      <w:tr w:rsidR="00267F72" w:rsidRPr="009A35D3" w14:paraId="122A85B3" w14:textId="77777777" w:rsidTr="002353DF">
        <w:trPr>
          <w:trHeight w:val="20"/>
        </w:trPr>
        <w:tc>
          <w:tcPr>
            <w:tcW w:w="2691" w:type="pct"/>
            <w:gridSpan w:val="3"/>
          </w:tcPr>
          <w:p w14:paraId="4958786E" w14:textId="31C42A5C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</w:t>
            </w:r>
            <w:r w:rsidR="003F2E51">
              <w:rPr>
                <w:rFonts w:asciiTheme="minorHAnsi" w:hAnsiTheme="minorHAnsi"/>
                <w:lang w:val="lt-LT"/>
              </w:rPr>
              <w:t>5</w:t>
            </w:r>
            <w:r w:rsidRPr="009A35D3">
              <w:rPr>
                <w:rFonts w:asciiTheme="minorHAnsi" w:hAnsiTheme="minorHAnsi"/>
                <w:lang w:val="lt-LT"/>
              </w:rPr>
              <w:t>.  Automobilis neatitinka saugumo reikalavimų</w:t>
            </w:r>
          </w:p>
        </w:tc>
        <w:tc>
          <w:tcPr>
            <w:tcW w:w="990" w:type="pct"/>
          </w:tcPr>
          <w:p w14:paraId="6210F61E" w14:textId="24CBA28F" w:rsidR="00267F72" w:rsidRPr="009A35D3" w:rsidRDefault="00806227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806227">
              <w:rPr>
                <w:rFonts w:asciiTheme="minorHAnsi" w:hAnsiTheme="minorHAnsi"/>
                <w:bCs/>
                <w:lang w:val="lt-LT"/>
              </w:rPr>
              <w:t>Komisara</w:t>
            </w:r>
            <w:r w:rsidR="00C220E6">
              <w:rPr>
                <w:rFonts w:asciiTheme="minorHAnsi" w:hAnsiTheme="minorHAnsi"/>
                <w:bCs/>
                <w:lang w:val="lt-LT"/>
              </w:rPr>
              <w:t>s</w:t>
            </w:r>
          </w:p>
        </w:tc>
        <w:tc>
          <w:tcPr>
            <w:tcW w:w="1319" w:type="pct"/>
          </w:tcPr>
          <w:p w14:paraId="3FBEB4CA" w14:textId="508AEECE" w:rsidR="00267F72" w:rsidRPr="009A35D3" w:rsidRDefault="00C220E6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Komisaro</w:t>
            </w:r>
            <w:r w:rsidR="00370876">
              <w:rPr>
                <w:rFonts w:asciiTheme="minorHAnsi" w:hAnsiTheme="minorHAnsi"/>
                <w:bCs/>
                <w:lang w:val="lt-LT"/>
              </w:rPr>
              <w:t xml:space="preserve"> sprendim</w:t>
            </w:r>
            <w:r w:rsidR="00A95DE8">
              <w:rPr>
                <w:rFonts w:asciiTheme="minorHAnsi" w:hAnsiTheme="minorHAnsi"/>
                <w:bCs/>
                <w:lang w:val="lt-LT"/>
              </w:rPr>
              <w:t>as</w:t>
            </w:r>
          </w:p>
        </w:tc>
      </w:tr>
      <w:tr w:rsidR="008E3FFE" w:rsidRPr="009A35D3" w14:paraId="4165FD5C" w14:textId="77777777" w:rsidTr="002353DF">
        <w:trPr>
          <w:trHeight w:val="20"/>
        </w:trPr>
        <w:tc>
          <w:tcPr>
            <w:tcW w:w="2691" w:type="pct"/>
            <w:gridSpan w:val="3"/>
          </w:tcPr>
          <w:p w14:paraId="22F8F568" w14:textId="242B0AF2" w:rsidR="008E3FFE" w:rsidRPr="009A35D3" w:rsidRDefault="008E3FFE" w:rsidP="008E3FFE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0</w:t>
            </w:r>
            <w:r w:rsidR="003F2E51">
              <w:rPr>
                <w:rFonts w:asciiTheme="minorHAnsi" w:hAnsiTheme="minorHAnsi"/>
                <w:lang w:val="lt-LT"/>
              </w:rPr>
              <w:t>6</w:t>
            </w:r>
            <w:r>
              <w:rPr>
                <w:rFonts w:asciiTheme="minorHAnsi" w:hAnsiTheme="minorHAnsi"/>
                <w:lang w:val="lt-LT"/>
              </w:rPr>
              <w:t>. Vaizdo kameros automobilyje neatitikimas reikalavimams</w:t>
            </w:r>
          </w:p>
        </w:tc>
        <w:tc>
          <w:tcPr>
            <w:tcW w:w="990" w:type="pct"/>
          </w:tcPr>
          <w:p w14:paraId="43EB5CFD" w14:textId="7CFFC361" w:rsidR="008E3FFE" w:rsidRDefault="008E3FFE" w:rsidP="008E3FFE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806227">
              <w:rPr>
                <w:rFonts w:asciiTheme="minorHAnsi" w:hAnsiTheme="minorHAnsi"/>
                <w:bCs/>
                <w:lang w:val="lt-LT"/>
              </w:rPr>
              <w:t>Komisara</w:t>
            </w:r>
            <w:r w:rsidR="00C220E6">
              <w:rPr>
                <w:rFonts w:asciiTheme="minorHAnsi" w:hAnsiTheme="minorHAnsi"/>
                <w:bCs/>
                <w:lang w:val="lt-LT"/>
              </w:rPr>
              <w:t>s</w:t>
            </w:r>
          </w:p>
        </w:tc>
        <w:tc>
          <w:tcPr>
            <w:tcW w:w="1319" w:type="pct"/>
          </w:tcPr>
          <w:p w14:paraId="375B3751" w14:textId="20445619" w:rsidR="008E3FFE" w:rsidRPr="009A35D3" w:rsidRDefault="00C220E6" w:rsidP="008E3FFE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bCs/>
                <w:lang w:val="lt-LT"/>
              </w:rPr>
              <w:t>Komisaro</w:t>
            </w:r>
            <w:r w:rsidR="008E3FFE">
              <w:rPr>
                <w:rFonts w:asciiTheme="minorHAnsi" w:hAnsiTheme="minorHAnsi"/>
                <w:bCs/>
                <w:lang w:val="lt-LT"/>
              </w:rPr>
              <w:t xml:space="preserve"> sprendimas</w:t>
            </w:r>
          </w:p>
        </w:tc>
      </w:tr>
      <w:tr w:rsidR="00267F72" w:rsidRPr="009A35D3" w14:paraId="6601ECAF" w14:textId="77777777" w:rsidTr="002353DF">
        <w:trPr>
          <w:trHeight w:val="20"/>
        </w:trPr>
        <w:tc>
          <w:tcPr>
            <w:tcW w:w="2691" w:type="pct"/>
            <w:gridSpan w:val="3"/>
          </w:tcPr>
          <w:p w14:paraId="0457CF1D" w14:textId="64491127" w:rsidR="00267F72" w:rsidRPr="009A35D3" w:rsidRDefault="00267F72" w:rsidP="006F730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</w:t>
            </w:r>
            <w:r w:rsidR="003F2E51">
              <w:rPr>
                <w:rFonts w:asciiTheme="minorHAnsi" w:hAnsiTheme="minorHAnsi"/>
                <w:lang w:val="lt-LT"/>
              </w:rPr>
              <w:t>7</w:t>
            </w:r>
            <w:r w:rsidRPr="009A35D3">
              <w:rPr>
                <w:rFonts w:asciiTheme="minorHAnsi" w:hAnsiTheme="minorHAnsi"/>
                <w:lang w:val="lt-LT"/>
              </w:rPr>
              <w:t>. Pavėlavimas atsistoti į starto vietą važiavime,        jei varžybų vadovas mano, kad tai trukdo varžyboms</w:t>
            </w:r>
          </w:p>
        </w:tc>
        <w:tc>
          <w:tcPr>
            <w:tcW w:w="990" w:type="pct"/>
          </w:tcPr>
          <w:p w14:paraId="37B15005" w14:textId="77777777" w:rsidR="00267F72" w:rsidRPr="009A35D3" w:rsidRDefault="00806227" w:rsidP="00806227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2857AA68" w14:textId="77777777" w:rsidR="00806227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šalinimas iš važiavimo</w:t>
            </w:r>
          </w:p>
          <w:p w14:paraId="46312269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</w:p>
        </w:tc>
      </w:tr>
      <w:tr w:rsidR="00267F72" w:rsidRPr="009A35D3" w14:paraId="4F5F1B4F" w14:textId="77777777" w:rsidTr="002353DF">
        <w:trPr>
          <w:trHeight w:val="20"/>
        </w:trPr>
        <w:tc>
          <w:tcPr>
            <w:tcW w:w="2691" w:type="pct"/>
            <w:gridSpan w:val="3"/>
          </w:tcPr>
          <w:p w14:paraId="72E1EDE8" w14:textId="1620968A" w:rsidR="00267F72" w:rsidRPr="009A35D3" w:rsidRDefault="00267F72" w:rsidP="006F730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0</w:t>
            </w:r>
            <w:r w:rsidR="003F2E51">
              <w:rPr>
                <w:rFonts w:asciiTheme="minorHAnsi" w:hAnsiTheme="minorHAnsi"/>
                <w:lang w:val="lt-LT"/>
              </w:rPr>
              <w:t>8</w:t>
            </w:r>
            <w:r w:rsidRPr="009A35D3">
              <w:rPr>
                <w:rFonts w:asciiTheme="minorHAnsi" w:hAnsiTheme="minorHAnsi"/>
                <w:lang w:val="lt-LT"/>
              </w:rPr>
              <w:t>. Trasos ribų ženklinimo kirtimas ar sąmoningas išvažiavimas iš trasos</w:t>
            </w:r>
            <w:r w:rsidR="006F730B">
              <w:rPr>
                <w:rFonts w:asciiTheme="minorHAnsi" w:hAnsiTheme="minorHAnsi"/>
                <w:lang w:val="lt-LT"/>
              </w:rPr>
              <w:t>,</w:t>
            </w:r>
            <w:r w:rsidRPr="009A35D3">
              <w:rPr>
                <w:rFonts w:asciiTheme="minorHAnsi" w:hAnsiTheme="minorHAnsi"/>
                <w:lang w:val="lt-LT"/>
              </w:rPr>
              <w:t xml:space="preserve"> bandant pasiekti geresnį laiką</w:t>
            </w:r>
            <w:r w:rsidR="006F730B">
              <w:rPr>
                <w:rFonts w:asciiTheme="minorHAnsi" w:hAnsiTheme="minorHAnsi"/>
                <w:lang w:val="lt-LT"/>
              </w:rPr>
              <w:t>/poziciją</w:t>
            </w:r>
          </w:p>
        </w:tc>
        <w:tc>
          <w:tcPr>
            <w:tcW w:w="990" w:type="pct"/>
          </w:tcPr>
          <w:p w14:paraId="6070D28B" w14:textId="77777777" w:rsidR="00267F72" w:rsidRPr="009A35D3" w:rsidRDefault="006F730B" w:rsidP="00806227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634A02AC" w14:textId="77777777" w:rsidR="008D274D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452E54">
              <w:rPr>
                <w:rFonts w:asciiTheme="minorHAnsi" w:hAnsiTheme="minorHAnsi"/>
                <w:lang w:val="lt-LT"/>
              </w:rPr>
              <w:t>šalinimas iš važiavimo</w:t>
            </w:r>
          </w:p>
          <w:p w14:paraId="29557B12" w14:textId="77777777" w:rsidR="00267F72" w:rsidRPr="009A35D3" w:rsidRDefault="006F730B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452E54">
              <w:rPr>
                <w:rFonts w:asciiTheme="minorHAnsi" w:hAnsiTheme="minorHAnsi"/>
                <w:lang w:val="lt-LT"/>
              </w:rPr>
              <w:t>arba laiko bauda</w:t>
            </w:r>
          </w:p>
        </w:tc>
      </w:tr>
      <w:tr w:rsidR="00BA7CE1" w:rsidRPr="009A35D3" w14:paraId="7B5DE045" w14:textId="77777777" w:rsidTr="00BA7CE1">
        <w:trPr>
          <w:trHeight w:val="391"/>
        </w:trPr>
        <w:tc>
          <w:tcPr>
            <w:tcW w:w="352" w:type="pct"/>
            <w:vMerge w:val="restart"/>
          </w:tcPr>
          <w:p w14:paraId="4B16BFD4" w14:textId="6C5DD853" w:rsidR="00BA7CE1" w:rsidRPr="00BA7CE1" w:rsidRDefault="003F2E51" w:rsidP="00BA7CE1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09</w:t>
            </w:r>
            <w:r w:rsidR="00BA7CE1" w:rsidRPr="00BA7CE1">
              <w:rPr>
                <w:rFonts w:asciiTheme="minorHAnsi" w:hAnsiTheme="minorHAnsi"/>
                <w:lang w:val="lt-LT"/>
              </w:rPr>
              <w:t xml:space="preserve">. </w:t>
            </w:r>
            <w:r w:rsidR="00BA7CE1" w:rsidRPr="00BA7CE1">
              <w:rPr>
                <w:rFonts w:asciiTheme="minorHAnsi" w:hAnsiTheme="minorHAnsi"/>
                <w:lang w:val="lt-LT"/>
              </w:rPr>
              <w:tab/>
            </w:r>
          </w:p>
        </w:tc>
        <w:tc>
          <w:tcPr>
            <w:tcW w:w="2339" w:type="pct"/>
            <w:gridSpan w:val="2"/>
          </w:tcPr>
          <w:p w14:paraId="5DAFBDF5" w14:textId="3BA1F9CE" w:rsidR="00BA7CE1" w:rsidRPr="00BA7CE1" w:rsidRDefault="00BA7CE1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proofErr w:type="spellStart"/>
            <w:r w:rsidRPr="00BA7CE1">
              <w:rPr>
                <w:rFonts w:asciiTheme="minorHAnsi" w:hAnsiTheme="minorHAnsi"/>
                <w:lang w:val="lt-LT"/>
              </w:rPr>
              <w:t>Falšstartas</w:t>
            </w:r>
            <w:proofErr w:type="spellEnd"/>
            <w:r w:rsidRPr="00BA7CE1">
              <w:rPr>
                <w:rFonts w:asciiTheme="minorHAnsi" w:hAnsiTheme="minorHAnsi"/>
                <w:lang w:val="lt-LT"/>
              </w:rPr>
              <w:t>:</w:t>
            </w:r>
          </w:p>
        </w:tc>
        <w:tc>
          <w:tcPr>
            <w:tcW w:w="990" w:type="pct"/>
            <w:vMerge w:val="restart"/>
          </w:tcPr>
          <w:p w14:paraId="3A174DD9" w14:textId="77777777" w:rsidR="00BA7CE1" w:rsidRPr="00BA7CE1" w:rsidRDefault="00BA7CE1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BA7CE1"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2B12629D" w14:textId="3D597EB6" w:rsidR="00BA7CE1" w:rsidRPr="00BA7CE1" w:rsidRDefault="00BA7CE1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BA7CE1">
              <w:rPr>
                <w:rFonts w:asciiTheme="minorHAnsi" w:hAnsiTheme="minorHAnsi"/>
                <w:lang w:val="lt-LT"/>
              </w:rPr>
              <w:t>įspėjimas</w:t>
            </w:r>
          </w:p>
        </w:tc>
      </w:tr>
      <w:tr w:rsidR="00BA7CE1" w:rsidRPr="009A35D3" w14:paraId="398E561A" w14:textId="77777777" w:rsidTr="00BA7CE1">
        <w:trPr>
          <w:trHeight w:val="20"/>
        </w:trPr>
        <w:tc>
          <w:tcPr>
            <w:tcW w:w="352" w:type="pct"/>
            <w:vMerge/>
          </w:tcPr>
          <w:p w14:paraId="7ABA58FB" w14:textId="77777777" w:rsidR="00BA7CE1" w:rsidRPr="00BA7CE1" w:rsidRDefault="00BA7CE1" w:rsidP="003A386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2339" w:type="pct"/>
            <w:gridSpan w:val="2"/>
          </w:tcPr>
          <w:p w14:paraId="18D9F448" w14:textId="493BC981" w:rsidR="00BA7CE1" w:rsidRPr="00BA7CE1" w:rsidRDefault="00BA7CE1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BA7CE1">
              <w:rPr>
                <w:rFonts w:asciiTheme="minorHAnsi" w:hAnsiTheme="minorHAnsi"/>
                <w:lang w:val="lt-LT"/>
              </w:rPr>
              <w:t xml:space="preserve">Pakartotinas </w:t>
            </w:r>
            <w:proofErr w:type="spellStart"/>
            <w:r w:rsidRPr="00BA7CE1">
              <w:rPr>
                <w:rFonts w:asciiTheme="minorHAnsi" w:hAnsiTheme="minorHAnsi"/>
                <w:lang w:val="lt-LT"/>
              </w:rPr>
              <w:t>falšstartas</w:t>
            </w:r>
            <w:proofErr w:type="spellEnd"/>
            <w:r w:rsidRPr="00BA7CE1">
              <w:rPr>
                <w:rFonts w:asciiTheme="minorHAnsi" w:hAnsiTheme="minorHAnsi"/>
                <w:lang w:val="lt-LT"/>
              </w:rPr>
              <w:t>:</w:t>
            </w:r>
          </w:p>
        </w:tc>
        <w:tc>
          <w:tcPr>
            <w:tcW w:w="990" w:type="pct"/>
            <w:vMerge/>
          </w:tcPr>
          <w:p w14:paraId="7C7D2932" w14:textId="77777777" w:rsidR="00BA7CE1" w:rsidRPr="00BA7CE1" w:rsidRDefault="00BA7CE1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319" w:type="pct"/>
          </w:tcPr>
          <w:p w14:paraId="68A26876" w14:textId="77777777" w:rsidR="00BA7CE1" w:rsidRPr="00BA7CE1" w:rsidRDefault="00BA7CE1" w:rsidP="003A386B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BA7CE1">
              <w:rPr>
                <w:rFonts w:asciiTheme="minorHAnsi" w:hAnsiTheme="minorHAnsi"/>
                <w:lang w:val="lt-LT"/>
              </w:rPr>
              <w:t xml:space="preserve">šalinamas iš važiavimo </w:t>
            </w:r>
          </w:p>
        </w:tc>
      </w:tr>
      <w:tr w:rsidR="00267F72" w:rsidRPr="009A35D3" w14:paraId="26599809" w14:textId="77777777" w:rsidTr="002353DF">
        <w:trPr>
          <w:trHeight w:val="20"/>
        </w:trPr>
        <w:tc>
          <w:tcPr>
            <w:tcW w:w="2691" w:type="pct"/>
            <w:gridSpan w:val="3"/>
          </w:tcPr>
          <w:p w14:paraId="2489F81E" w14:textId="3D5E7C91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0</w:t>
            </w:r>
            <w:r w:rsidRPr="009A35D3">
              <w:rPr>
                <w:rFonts w:asciiTheme="minorHAnsi" w:hAnsiTheme="minorHAnsi"/>
                <w:lang w:val="lt-LT"/>
              </w:rPr>
              <w:t>. Neragavimas į rodomas signalines vėliavas</w:t>
            </w:r>
          </w:p>
        </w:tc>
        <w:tc>
          <w:tcPr>
            <w:tcW w:w="990" w:type="pct"/>
          </w:tcPr>
          <w:p w14:paraId="5C00541D" w14:textId="0B52FFD5" w:rsidR="00267F72" w:rsidRPr="009A35D3" w:rsidRDefault="00841D29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13A7C5BD" w14:textId="1CD6C587" w:rsidR="00267F72" w:rsidRPr="009A35D3" w:rsidRDefault="00E552F3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vadovo sprendimas</w:t>
            </w:r>
          </w:p>
        </w:tc>
      </w:tr>
      <w:tr w:rsidR="00267F72" w:rsidRPr="009A35D3" w14:paraId="08B1DFB4" w14:textId="77777777" w:rsidTr="002353DF">
        <w:trPr>
          <w:trHeight w:val="20"/>
        </w:trPr>
        <w:tc>
          <w:tcPr>
            <w:tcW w:w="2691" w:type="pct"/>
            <w:gridSpan w:val="3"/>
          </w:tcPr>
          <w:p w14:paraId="562A69D5" w14:textId="0B7DEF7C" w:rsidR="00267F72" w:rsidRPr="009A35D3" w:rsidRDefault="00267F72" w:rsidP="006F730B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1</w:t>
            </w:r>
            <w:r w:rsidRPr="009A35D3">
              <w:rPr>
                <w:rFonts w:asciiTheme="minorHAnsi" w:hAnsiTheme="minorHAnsi"/>
                <w:lang w:val="lt-LT"/>
              </w:rPr>
              <w:t xml:space="preserve">. </w:t>
            </w:r>
            <w:r w:rsidRPr="008E3FFE">
              <w:rPr>
                <w:rFonts w:asciiTheme="minorHAnsi" w:hAnsiTheme="minorHAnsi"/>
                <w:lang w:val="lt-LT"/>
              </w:rPr>
              <w:t>Vairuotojo saugumo užtikrinimo priemonių neatitikimas</w:t>
            </w:r>
            <w:r w:rsidR="006F730B" w:rsidRPr="008E3FFE">
              <w:rPr>
                <w:rFonts w:asciiTheme="minorHAnsi" w:hAnsiTheme="minorHAnsi"/>
                <w:lang w:val="lt-LT"/>
              </w:rPr>
              <w:t xml:space="preserve"> n</w:t>
            </w:r>
            <w:r w:rsidRPr="008E3FFE">
              <w:rPr>
                <w:rFonts w:asciiTheme="minorHAnsi" w:hAnsiTheme="minorHAnsi"/>
                <w:lang w:val="lt-LT"/>
              </w:rPr>
              <w:t>ustatytiems reikalavimams</w:t>
            </w:r>
            <w:r w:rsidR="002A1AEB" w:rsidRPr="008E3FFE">
              <w:rPr>
                <w:rFonts w:asciiTheme="minorHAnsi" w:hAnsiTheme="minorHAnsi"/>
                <w:lang w:val="lt-LT"/>
              </w:rPr>
              <w:t>,</w:t>
            </w:r>
            <w:r w:rsidRPr="008E3FFE">
              <w:rPr>
                <w:rFonts w:asciiTheme="minorHAnsi" w:hAnsiTheme="minorHAnsi"/>
                <w:lang w:val="lt-LT"/>
              </w:rPr>
              <w:t xml:space="preserve"> išaiškėjęs varžybų metu</w:t>
            </w:r>
          </w:p>
        </w:tc>
        <w:tc>
          <w:tcPr>
            <w:tcW w:w="990" w:type="pct"/>
          </w:tcPr>
          <w:p w14:paraId="342B050B" w14:textId="64748619" w:rsidR="00267F72" w:rsidRPr="009A35D3" w:rsidRDefault="002A1AEB" w:rsidP="00806227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Komisara</w:t>
            </w:r>
            <w:r w:rsidR="00C220E6">
              <w:rPr>
                <w:rFonts w:asciiTheme="minorHAnsi" w:hAnsiTheme="minorHAnsi"/>
                <w:lang w:val="lt-LT"/>
              </w:rPr>
              <w:t>s</w:t>
            </w:r>
          </w:p>
        </w:tc>
        <w:tc>
          <w:tcPr>
            <w:tcW w:w="1319" w:type="pct"/>
          </w:tcPr>
          <w:p w14:paraId="716D49B7" w14:textId="0034717B" w:rsidR="00267F72" w:rsidRPr="00841D29" w:rsidRDefault="00266AE7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Komisaro</w:t>
            </w:r>
            <w:bookmarkStart w:id="0" w:name="_GoBack"/>
            <w:bookmarkEnd w:id="0"/>
            <w:r w:rsidR="00841D29" w:rsidRPr="00841D29">
              <w:rPr>
                <w:rFonts w:asciiTheme="minorHAnsi" w:hAnsiTheme="minorHAnsi"/>
                <w:lang w:val="lt-LT"/>
              </w:rPr>
              <w:t xml:space="preserve"> sprendimas</w:t>
            </w:r>
          </w:p>
        </w:tc>
      </w:tr>
      <w:tr w:rsidR="00267F72" w:rsidRPr="009A35D3" w14:paraId="13BA6F37" w14:textId="77777777" w:rsidTr="002353DF">
        <w:trPr>
          <w:trHeight w:val="20"/>
        </w:trPr>
        <w:tc>
          <w:tcPr>
            <w:tcW w:w="2691" w:type="pct"/>
            <w:gridSpan w:val="3"/>
          </w:tcPr>
          <w:p w14:paraId="2ADFB75C" w14:textId="6B566BC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2</w:t>
            </w:r>
            <w:r w:rsidRPr="009A35D3">
              <w:rPr>
                <w:rFonts w:asciiTheme="minorHAnsi" w:hAnsiTheme="minorHAnsi"/>
                <w:lang w:val="lt-LT"/>
              </w:rPr>
              <w:t xml:space="preserve">.  </w:t>
            </w:r>
            <w:r w:rsidR="002A1AEB" w:rsidRPr="00452E54">
              <w:rPr>
                <w:rFonts w:asciiTheme="minorHAnsi" w:hAnsiTheme="minorHAnsi"/>
                <w:lang w:val="lt-LT"/>
              </w:rPr>
              <w:t>Uždarojo parko</w:t>
            </w:r>
            <w:r w:rsidRPr="009A35D3">
              <w:rPr>
                <w:rFonts w:asciiTheme="minorHAnsi" w:hAnsiTheme="minorHAnsi"/>
                <w:lang w:val="lt-LT"/>
              </w:rPr>
              <w:t xml:space="preserve"> taisyklių pažeidimas</w:t>
            </w:r>
          </w:p>
        </w:tc>
        <w:tc>
          <w:tcPr>
            <w:tcW w:w="990" w:type="pct"/>
          </w:tcPr>
          <w:p w14:paraId="638A1C63" w14:textId="1B34A20D" w:rsidR="00267F72" w:rsidRPr="009A35D3" w:rsidRDefault="002A1AEB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Komisara</w:t>
            </w:r>
            <w:r w:rsidR="00C220E6">
              <w:rPr>
                <w:rFonts w:asciiTheme="minorHAnsi" w:hAnsiTheme="minorHAnsi"/>
                <w:lang w:val="lt-LT"/>
              </w:rPr>
              <w:t>s</w:t>
            </w:r>
          </w:p>
        </w:tc>
        <w:tc>
          <w:tcPr>
            <w:tcW w:w="1319" w:type="pct"/>
          </w:tcPr>
          <w:p w14:paraId="446FE53F" w14:textId="6B572B49" w:rsidR="00267F72" w:rsidRPr="009A35D3" w:rsidRDefault="00C220E6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Komisaro</w:t>
            </w:r>
            <w:r w:rsidR="00452E54">
              <w:rPr>
                <w:rFonts w:asciiTheme="minorHAnsi" w:hAnsiTheme="minorHAnsi"/>
                <w:lang w:val="lt-LT"/>
              </w:rPr>
              <w:t xml:space="preserve"> sprendim</w:t>
            </w:r>
            <w:r w:rsidR="008E3FFE">
              <w:rPr>
                <w:rFonts w:asciiTheme="minorHAnsi" w:hAnsiTheme="minorHAnsi"/>
                <w:lang w:val="lt-LT"/>
              </w:rPr>
              <w:t>as</w:t>
            </w:r>
          </w:p>
        </w:tc>
      </w:tr>
      <w:tr w:rsidR="002353DF" w:rsidRPr="009A35D3" w14:paraId="34B468AC" w14:textId="77777777" w:rsidTr="002353DF">
        <w:trPr>
          <w:trHeight w:val="20"/>
        </w:trPr>
        <w:tc>
          <w:tcPr>
            <w:tcW w:w="2691" w:type="pct"/>
            <w:gridSpan w:val="3"/>
          </w:tcPr>
          <w:p w14:paraId="724955D6" w14:textId="764941C7" w:rsidR="002353DF" w:rsidRPr="009A35D3" w:rsidRDefault="002353DF" w:rsidP="002353DF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3</w:t>
            </w:r>
            <w:r w:rsidRPr="009A35D3">
              <w:rPr>
                <w:rFonts w:asciiTheme="minorHAnsi" w:hAnsiTheme="minorHAnsi"/>
                <w:lang w:val="lt-LT"/>
              </w:rPr>
              <w:t>.  Atvykimas į techninę komisiją pavėlavus</w:t>
            </w:r>
          </w:p>
        </w:tc>
        <w:tc>
          <w:tcPr>
            <w:tcW w:w="990" w:type="pct"/>
          </w:tcPr>
          <w:p w14:paraId="026EF02D" w14:textId="690E903F" w:rsidR="002353DF" w:rsidRPr="009A35D3" w:rsidRDefault="002353DF" w:rsidP="002353DF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1440F4">
              <w:rPr>
                <w:rFonts w:asciiTheme="minorHAnsi" w:hAnsiTheme="minorHAnsi"/>
                <w:lang w:val="lt-LT"/>
              </w:rPr>
              <w:t>Komisara</w:t>
            </w:r>
            <w:r w:rsidR="00C220E6">
              <w:rPr>
                <w:rFonts w:asciiTheme="minorHAnsi" w:hAnsiTheme="minorHAnsi"/>
                <w:lang w:val="lt-LT"/>
              </w:rPr>
              <w:t>s</w:t>
            </w:r>
          </w:p>
        </w:tc>
        <w:tc>
          <w:tcPr>
            <w:tcW w:w="1319" w:type="pct"/>
          </w:tcPr>
          <w:p w14:paraId="7500A485" w14:textId="77777777" w:rsidR="002353DF" w:rsidRPr="009A35D3" w:rsidRDefault="002353DF" w:rsidP="002353DF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bauda </w:t>
            </w:r>
            <w:r>
              <w:rPr>
                <w:rFonts w:asciiTheme="minorHAnsi" w:hAnsiTheme="minorHAnsi"/>
                <w:lang w:val="lt-LT"/>
              </w:rPr>
              <w:t>30</w:t>
            </w:r>
            <w:r w:rsidRPr="009A35D3">
              <w:rPr>
                <w:rFonts w:asciiTheme="minorHAnsi" w:hAnsiTheme="minorHAnsi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eurų</w:t>
            </w:r>
          </w:p>
        </w:tc>
      </w:tr>
      <w:tr w:rsidR="002353DF" w:rsidRPr="009A35D3" w14:paraId="5C64A06D" w14:textId="77777777" w:rsidTr="002353DF">
        <w:trPr>
          <w:trHeight w:val="20"/>
        </w:trPr>
        <w:tc>
          <w:tcPr>
            <w:tcW w:w="2691" w:type="pct"/>
            <w:gridSpan w:val="3"/>
          </w:tcPr>
          <w:p w14:paraId="08205DB0" w14:textId="4508532A" w:rsidR="002353DF" w:rsidRPr="009A35D3" w:rsidRDefault="002353DF" w:rsidP="002353DF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4</w:t>
            </w:r>
            <w:r w:rsidRPr="009A35D3">
              <w:rPr>
                <w:rFonts w:asciiTheme="minorHAnsi" w:hAnsiTheme="minorHAnsi"/>
                <w:lang w:val="lt-LT"/>
              </w:rPr>
              <w:t>.  Nedalyvavimas vairuotojų susirinkime</w:t>
            </w:r>
          </w:p>
        </w:tc>
        <w:tc>
          <w:tcPr>
            <w:tcW w:w="990" w:type="pct"/>
          </w:tcPr>
          <w:p w14:paraId="5CB6DC30" w14:textId="15BD0B1F" w:rsidR="002353DF" w:rsidRPr="009A35D3" w:rsidRDefault="002353DF" w:rsidP="002353DF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 w:rsidRPr="001440F4">
              <w:rPr>
                <w:rFonts w:asciiTheme="minorHAnsi" w:hAnsiTheme="minorHAnsi"/>
                <w:lang w:val="lt-LT"/>
              </w:rPr>
              <w:t>Komisara</w:t>
            </w:r>
            <w:r w:rsidR="00C220E6">
              <w:rPr>
                <w:rFonts w:asciiTheme="minorHAnsi" w:hAnsiTheme="minorHAnsi"/>
                <w:lang w:val="lt-LT"/>
              </w:rPr>
              <w:t>s</w:t>
            </w:r>
          </w:p>
        </w:tc>
        <w:tc>
          <w:tcPr>
            <w:tcW w:w="1319" w:type="pct"/>
          </w:tcPr>
          <w:p w14:paraId="6E2A0091" w14:textId="77777777" w:rsidR="002353DF" w:rsidRPr="009A35D3" w:rsidRDefault="002353DF" w:rsidP="002353DF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DD6DF3">
              <w:rPr>
                <w:rFonts w:asciiTheme="minorHAnsi" w:hAnsiTheme="minorHAnsi"/>
                <w:lang w:val="lt-LT"/>
              </w:rPr>
              <w:t>bauda 50 eurų</w:t>
            </w:r>
          </w:p>
        </w:tc>
      </w:tr>
      <w:tr w:rsidR="00267F72" w:rsidRPr="009A35D3" w14:paraId="315BFBC0" w14:textId="77777777" w:rsidTr="002353DF">
        <w:trPr>
          <w:trHeight w:val="20"/>
        </w:trPr>
        <w:tc>
          <w:tcPr>
            <w:tcW w:w="1371" w:type="pct"/>
            <w:gridSpan w:val="2"/>
            <w:vMerge w:val="restart"/>
          </w:tcPr>
          <w:p w14:paraId="1B6B6937" w14:textId="0E252ED4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5</w:t>
            </w:r>
            <w:r w:rsidRPr="009A35D3">
              <w:rPr>
                <w:rFonts w:asciiTheme="minorHAnsi" w:hAnsiTheme="minorHAnsi"/>
                <w:lang w:val="lt-LT"/>
              </w:rPr>
              <w:t xml:space="preserve">.  Tyčinis blokavimas </w:t>
            </w:r>
          </w:p>
          <w:p w14:paraId="02B020E0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sz w:val="20"/>
                <w:szCs w:val="20"/>
                <w:lang w:val="lt-LT"/>
              </w:rPr>
            </w:pPr>
          </w:p>
          <w:p w14:paraId="39E9E633" w14:textId="77777777" w:rsidR="00267F72" w:rsidRPr="009A35D3" w:rsidRDefault="00267F72" w:rsidP="002A1AEB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320" w:type="pct"/>
          </w:tcPr>
          <w:p w14:paraId="5D310E8A" w14:textId="77777777" w:rsidR="00267F72" w:rsidRPr="009A35D3" w:rsidRDefault="00267F72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>- pirmas kartas va</w:t>
            </w:r>
            <w:r w:rsidR="00DD6DF3">
              <w:rPr>
                <w:rFonts w:asciiTheme="minorHAnsi" w:hAnsiTheme="minorHAnsi"/>
                <w:sz w:val="20"/>
                <w:szCs w:val="20"/>
                <w:lang w:val="lt-LT"/>
              </w:rPr>
              <w:t>žiavime</w:t>
            </w:r>
          </w:p>
        </w:tc>
        <w:tc>
          <w:tcPr>
            <w:tcW w:w="990" w:type="pct"/>
          </w:tcPr>
          <w:p w14:paraId="3E07B713" w14:textId="77777777" w:rsidR="00267F72" w:rsidRPr="009A35D3" w:rsidRDefault="00DD6DF3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49071FCE" w14:textId="34466503" w:rsidR="00267F72" w:rsidRPr="009A35D3" w:rsidRDefault="00C220E6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Į</w:t>
            </w:r>
            <w:r w:rsidR="00267F72" w:rsidRPr="009A35D3">
              <w:rPr>
                <w:rFonts w:asciiTheme="minorHAnsi" w:hAnsiTheme="minorHAnsi"/>
                <w:lang w:val="lt-LT"/>
              </w:rPr>
              <w:t>spėjimas</w:t>
            </w:r>
          </w:p>
        </w:tc>
      </w:tr>
      <w:tr w:rsidR="00267F72" w:rsidRPr="009A35D3" w14:paraId="61534312" w14:textId="77777777" w:rsidTr="002353DF">
        <w:trPr>
          <w:trHeight w:val="597"/>
        </w:trPr>
        <w:tc>
          <w:tcPr>
            <w:tcW w:w="1371" w:type="pct"/>
            <w:gridSpan w:val="2"/>
            <w:vMerge/>
          </w:tcPr>
          <w:p w14:paraId="30D5CD64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320" w:type="pct"/>
          </w:tcPr>
          <w:p w14:paraId="15354A99" w14:textId="77777777" w:rsidR="00267F72" w:rsidRPr="009A35D3" w:rsidRDefault="00267F72" w:rsidP="001729A6">
            <w:pPr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>- pakartotinas t</w:t>
            </w:r>
            <w:r w:rsidR="00DD6DF3">
              <w:rPr>
                <w:rFonts w:asciiTheme="minorHAnsi" w:hAnsiTheme="minorHAnsi"/>
                <w:sz w:val="20"/>
                <w:szCs w:val="20"/>
                <w:lang w:val="lt-LT"/>
              </w:rPr>
              <w:t>ame</w:t>
            </w: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 xml:space="preserve"> pači</w:t>
            </w:r>
            <w:r w:rsidR="00DD6DF3">
              <w:rPr>
                <w:rFonts w:asciiTheme="minorHAnsi" w:hAnsiTheme="minorHAnsi"/>
                <w:sz w:val="20"/>
                <w:szCs w:val="20"/>
                <w:lang w:val="lt-LT"/>
              </w:rPr>
              <w:t>am</w:t>
            </w:r>
            <w:r w:rsidRPr="009A35D3">
              <w:rPr>
                <w:rFonts w:asciiTheme="minorHAnsi" w:hAnsiTheme="minorHAnsi"/>
                <w:sz w:val="20"/>
                <w:szCs w:val="20"/>
                <w:lang w:val="lt-LT"/>
              </w:rPr>
              <w:t>e va</w:t>
            </w:r>
            <w:r w:rsidR="00DD6DF3">
              <w:rPr>
                <w:rFonts w:asciiTheme="minorHAnsi" w:hAnsiTheme="minorHAnsi"/>
                <w:sz w:val="20"/>
                <w:szCs w:val="20"/>
                <w:lang w:val="lt-LT"/>
              </w:rPr>
              <w:t>žiavime</w:t>
            </w:r>
          </w:p>
        </w:tc>
        <w:tc>
          <w:tcPr>
            <w:tcW w:w="990" w:type="pct"/>
          </w:tcPr>
          <w:p w14:paraId="387B9E2F" w14:textId="77777777" w:rsidR="00267F72" w:rsidRPr="009A35D3" w:rsidRDefault="00DD6DF3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7970394D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šalinamas iš važiavimo</w:t>
            </w:r>
          </w:p>
        </w:tc>
      </w:tr>
      <w:tr w:rsidR="00267F72" w:rsidRPr="00266AE7" w14:paraId="2760CA54" w14:textId="77777777" w:rsidTr="002353DF">
        <w:trPr>
          <w:trHeight w:val="20"/>
        </w:trPr>
        <w:tc>
          <w:tcPr>
            <w:tcW w:w="2691" w:type="pct"/>
            <w:gridSpan w:val="3"/>
          </w:tcPr>
          <w:p w14:paraId="5240EC5E" w14:textId="7294FC95" w:rsidR="00267F72" w:rsidRPr="009A35D3" w:rsidRDefault="00267F72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1</w:t>
            </w:r>
            <w:r w:rsidR="003F2E51">
              <w:rPr>
                <w:rFonts w:asciiTheme="minorHAnsi" w:hAnsiTheme="minorHAnsi"/>
                <w:lang w:val="lt-LT"/>
              </w:rPr>
              <w:t>6</w:t>
            </w:r>
            <w:r w:rsidRPr="009A35D3">
              <w:rPr>
                <w:rFonts w:asciiTheme="minorHAnsi" w:hAnsiTheme="minorHAnsi"/>
                <w:lang w:val="lt-LT"/>
              </w:rPr>
              <w:t>.   Nesportinis - kontaktinis važiavimas („</w:t>
            </w:r>
            <w:proofErr w:type="spellStart"/>
            <w:r w:rsidRPr="009A35D3">
              <w:rPr>
                <w:rFonts w:asciiTheme="minorHAnsi" w:hAnsiTheme="minorHAnsi"/>
                <w:lang w:val="lt-LT"/>
              </w:rPr>
              <w:t>Krosingas</w:t>
            </w:r>
            <w:proofErr w:type="spellEnd"/>
            <w:r w:rsidRPr="009A35D3">
              <w:rPr>
                <w:rFonts w:asciiTheme="minorHAnsi" w:hAnsiTheme="minorHAnsi"/>
                <w:lang w:val="lt-LT"/>
              </w:rPr>
              <w:t>“)</w:t>
            </w:r>
          </w:p>
          <w:p w14:paraId="1FB8C265" w14:textId="2DC63621" w:rsidR="00267F72" w:rsidRPr="009A35D3" w:rsidRDefault="00DD6DF3" w:rsidP="00206B93">
            <w:pPr>
              <w:tabs>
                <w:tab w:val="left" w:pos="1418"/>
              </w:tabs>
              <w:ind w:left="142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6</w:t>
            </w:r>
            <w:r>
              <w:rPr>
                <w:rFonts w:asciiTheme="minorHAnsi" w:hAnsiTheme="minorHAnsi"/>
                <w:lang w:val="lt-LT"/>
              </w:rPr>
              <w:t>.1.</w:t>
            </w:r>
            <w:r w:rsidR="00267F72" w:rsidRPr="009A35D3">
              <w:rPr>
                <w:rFonts w:asciiTheme="minorHAnsi" w:hAnsiTheme="minorHAnsi"/>
                <w:lang w:val="lt-LT"/>
              </w:rPr>
              <w:t xml:space="preserve"> jei dėl kontakto kitas vairuotojas neprarado pozicijos</w:t>
            </w:r>
          </w:p>
          <w:p w14:paraId="0E0653EB" w14:textId="77777777" w:rsidR="00267F72" w:rsidRPr="009A35D3" w:rsidRDefault="00267F72" w:rsidP="000A082A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                         a) pirmas kartas važiavime</w:t>
            </w:r>
          </w:p>
          <w:p w14:paraId="23CE0CD4" w14:textId="77777777" w:rsidR="00267F72" w:rsidRPr="009A35D3" w:rsidRDefault="00F1722B" w:rsidP="000A082A">
            <w:pPr>
              <w:tabs>
                <w:tab w:val="left" w:pos="1418"/>
              </w:tabs>
              <w:ind w:left="180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B9DB70" wp14:editId="5B2411FB">
                      <wp:simplePos x="0" y="0"/>
                      <wp:positionH relativeFrom="column">
                        <wp:posOffset>801076</wp:posOffset>
                      </wp:positionH>
                      <wp:positionV relativeFrom="paragraph">
                        <wp:posOffset>7425</wp:posOffset>
                      </wp:positionV>
                      <wp:extent cx="2805723" cy="0"/>
                      <wp:effectExtent l="0" t="0" r="0" b="0"/>
                      <wp:wrapNone/>
                      <wp:docPr id="10" name="Tiesioji jungti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7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B73EA97" id="Tiesioji jungtis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pt,.6pt" to="28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" strokecolor="black [3040]"/>
                  </w:pict>
                </mc:Fallback>
              </mc:AlternateContent>
            </w:r>
            <w:r w:rsidR="00267F72" w:rsidRPr="009A35D3">
              <w:rPr>
                <w:rFonts w:asciiTheme="minorHAnsi" w:hAnsiTheme="minorHAnsi"/>
                <w:lang w:val="lt-LT"/>
              </w:rPr>
              <w:t xml:space="preserve">                         b) antras kartas tame pačiame važiavime</w:t>
            </w:r>
          </w:p>
          <w:p w14:paraId="32CEEC2B" w14:textId="77777777" w:rsidR="00543B3C" w:rsidRDefault="00543B3C" w:rsidP="0088362F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</w:p>
          <w:p w14:paraId="47470E94" w14:textId="77777777" w:rsidR="00543B3C" w:rsidRDefault="00F1722B" w:rsidP="0088362F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D2B02A" wp14:editId="5ABCF6E6">
                      <wp:simplePos x="0" y="0"/>
                      <wp:positionH relativeFrom="column">
                        <wp:posOffset>808550</wp:posOffset>
                      </wp:positionH>
                      <wp:positionV relativeFrom="paragraph">
                        <wp:posOffset>166321</wp:posOffset>
                      </wp:positionV>
                      <wp:extent cx="2805723" cy="0"/>
                      <wp:effectExtent l="0" t="0" r="0" b="0"/>
                      <wp:wrapNone/>
                      <wp:docPr id="12" name="Tiesioji jungti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57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E65A44F" id="Tiesioji jungtis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3.1pt" to="28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" strokecolor="black [3040]"/>
                  </w:pict>
                </mc:Fallback>
              </mc:AlternateContent>
            </w:r>
          </w:p>
          <w:p w14:paraId="0C071F42" w14:textId="21D14365" w:rsidR="00267F72" w:rsidRPr="009A35D3" w:rsidRDefault="00DD6DF3" w:rsidP="0088362F">
            <w:pPr>
              <w:tabs>
                <w:tab w:val="left" w:pos="1418"/>
              </w:tabs>
              <w:ind w:left="180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6</w:t>
            </w:r>
            <w:r>
              <w:rPr>
                <w:rFonts w:asciiTheme="minorHAnsi" w:hAnsiTheme="minorHAnsi"/>
                <w:lang w:val="lt-LT"/>
              </w:rPr>
              <w:t xml:space="preserve">.2. </w:t>
            </w:r>
            <w:r w:rsidR="00267F72" w:rsidRPr="009A35D3">
              <w:rPr>
                <w:rFonts w:asciiTheme="minorHAnsi" w:hAnsiTheme="minorHAnsi"/>
                <w:lang w:val="lt-LT"/>
              </w:rPr>
              <w:t>jei dėl kontakto kitas vairuotojas prarado poziciją</w:t>
            </w:r>
          </w:p>
        </w:tc>
        <w:tc>
          <w:tcPr>
            <w:tcW w:w="990" w:type="pct"/>
          </w:tcPr>
          <w:p w14:paraId="0846D224" w14:textId="77777777" w:rsidR="00267F72" w:rsidRPr="009A35D3" w:rsidRDefault="00F1722B" w:rsidP="00806227">
            <w:pPr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58C5E0" wp14:editId="4EABE091">
                      <wp:simplePos x="0" y="0"/>
                      <wp:positionH relativeFrom="column">
                        <wp:posOffset>1272931</wp:posOffset>
                      </wp:positionH>
                      <wp:positionV relativeFrom="paragraph">
                        <wp:posOffset>751645</wp:posOffset>
                      </wp:positionV>
                      <wp:extent cx="1812729" cy="0"/>
                      <wp:effectExtent l="0" t="0" r="0" b="0"/>
                      <wp:wrapNone/>
                      <wp:docPr id="9" name="Tiesioji jungt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27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1AC4D59" id="Tiesioji jungtis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5pt,59.2pt" to="243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" strokecolor="black [3040]"/>
                  </w:pict>
                </mc:Fallback>
              </mc:AlternateContent>
            </w:r>
            <w:r w:rsidR="004C003E">
              <w:rPr>
                <w:rFonts w:asciiTheme="minorHAnsi" w:hAnsiTheme="minorHAnsi"/>
                <w:lang w:val="lt-LT"/>
              </w:rPr>
              <w:t>Varžybų vadovas</w:t>
            </w:r>
          </w:p>
        </w:tc>
        <w:tc>
          <w:tcPr>
            <w:tcW w:w="1319" w:type="pct"/>
          </w:tcPr>
          <w:p w14:paraId="1FF8542B" w14:textId="77777777" w:rsidR="00267F72" w:rsidRPr="009A35D3" w:rsidRDefault="00267F72" w:rsidP="000A082A">
            <w:pPr>
              <w:ind w:left="252" w:hanging="195"/>
              <w:rPr>
                <w:rFonts w:asciiTheme="minorHAnsi" w:hAnsiTheme="minorHAnsi"/>
                <w:lang w:val="lt-LT"/>
              </w:rPr>
            </w:pPr>
          </w:p>
          <w:p w14:paraId="14C1CC17" w14:textId="77777777" w:rsidR="00267F72" w:rsidRPr="009A35D3" w:rsidRDefault="00267F72" w:rsidP="000A082A">
            <w:pPr>
              <w:tabs>
                <w:tab w:val="left" w:pos="1418"/>
              </w:tabs>
              <w:ind w:left="252" w:hanging="195"/>
              <w:jc w:val="both"/>
              <w:rPr>
                <w:rFonts w:asciiTheme="minorHAnsi" w:hAnsiTheme="minorHAnsi"/>
                <w:lang w:val="lt-LT"/>
              </w:rPr>
            </w:pPr>
          </w:p>
          <w:p w14:paraId="69BF595B" w14:textId="77777777" w:rsidR="00DD6DF3" w:rsidRDefault="00DD6DF3" w:rsidP="004C003E">
            <w:pPr>
              <w:tabs>
                <w:tab w:val="left" w:pos="1418"/>
              </w:tabs>
              <w:ind w:left="31"/>
              <w:jc w:val="both"/>
              <w:rPr>
                <w:rFonts w:asciiTheme="minorHAnsi" w:hAnsiTheme="minorHAnsi"/>
                <w:lang w:val="lt-LT"/>
              </w:rPr>
            </w:pPr>
          </w:p>
          <w:p w14:paraId="6CD3F171" w14:textId="77777777" w:rsidR="00267F72" w:rsidRPr="009A35D3" w:rsidRDefault="00DD6DF3" w:rsidP="004C003E">
            <w:pPr>
              <w:tabs>
                <w:tab w:val="left" w:pos="1418"/>
              </w:tabs>
              <w:ind w:left="31"/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a) </w:t>
            </w:r>
            <w:r w:rsidR="00267F72" w:rsidRPr="009A35D3">
              <w:rPr>
                <w:rFonts w:asciiTheme="minorHAnsi" w:hAnsiTheme="minorHAnsi"/>
                <w:lang w:val="lt-LT"/>
              </w:rPr>
              <w:t>įspėjimas</w:t>
            </w:r>
          </w:p>
          <w:p w14:paraId="19E25FC8" w14:textId="77777777" w:rsidR="00267F72" w:rsidRDefault="00DD6DF3" w:rsidP="00DD6DF3">
            <w:pPr>
              <w:tabs>
                <w:tab w:val="left" w:pos="1418"/>
              </w:tabs>
              <w:ind w:left="31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b) </w:t>
            </w:r>
            <w:r w:rsidR="004C003E">
              <w:rPr>
                <w:rFonts w:asciiTheme="minorHAnsi" w:hAnsiTheme="minorHAnsi"/>
                <w:lang w:val="lt-LT"/>
              </w:rPr>
              <w:t>laiko/pozicijų bauda</w:t>
            </w:r>
            <w:r>
              <w:rPr>
                <w:rFonts w:asciiTheme="minorHAnsi" w:hAnsiTheme="minorHAnsi"/>
                <w:lang w:val="lt-LT"/>
              </w:rPr>
              <w:t xml:space="preserve"> arba šalinimas iš važiavimo</w:t>
            </w:r>
          </w:p>
          <w:p w14:paraId="1C814C82" w14:textId="77777777" w:rsidR="004C003E" w:rsidRPr="0088362F" w:rsidRDefault="00F1722B" w:rsidP="00206B93">
            <w:pPr>
              <w:tabs>
                <w:tab w:val="left" w:pos="1418"/>
              </w:tabs>
              <w:ind w:left="31" w:right="-108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D2EB60" wp14:editId="609C8D6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3712</wp:posOffset>
                      </wp:positionV>
                      <wp:extent cx="1812729" cy="0"/>
                      <wp:effectExtent l="0" t="0" r="0" b="0"/>
                      <wp:wrapNone/>
                      <wp:docPr id="11" name="Tiesioji jungti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127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05FB2E2" id="Tiesioji jungtis 1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.3pt" to="13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" strokecolor="black [3040]"/>
                  </w:pict>
                </mc:Fallback>
              </mc:AlternateContent>
            </w:r>
            <w:r w:rsidR="00DD6DF3">
              <w:rPr>
                <w:rFonts w:asciiTheme="minorHAnsi" w:hAnsiTheme="minorHAnsi"/>
                <w:lang w:val="lt-LT"/>
              </w:rPr>
              <w:t>18.2.</w:t>
            </w:r>
            <w:r w:rsidR="004C003E">
              <w:rPr>
                <w:rFonts w:asciiTheme="minorHAnsi" w:hAnsiTheme="minorHAnsi"/>
                <w:lang w:val="lt-LT"/>
              </w:rPr>
              <w:t>laiko/pozicijų bauda arba šalinimas iš važiavimo</w:t>
            </w:r>
          </w:p>
        </w:tc>
      </w:tr>
      <w:tr w:rsidR="00267F72" w:rsidRPr="009A35D3" w14:paraId="0115530E" w14:textId="77777777" w:rsidTr="002353DF">
        <w:trPr>
          <w:trHeight w:val="20"/>
        </w:trPr>
        <w:tc>
          <w:tcPr>
            <w:tcW w:w="2691" w:type="pct"/>
            <w:gridSpan w:val="3"/>
          </w:tcPr>
          <w:p w14:paraId="473ECDB5" w14:textId="1E87BE7E" w:rsidR="00267F72" w:rsidRPr="009A35D3" w:rsidRDefault="00267F72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>1</w:t>
            </w:r>
            <w:r w:rsidR="003F2E51">
              <w:rPr>
                <w:rFonts w:asciiTheme="minorHAnsi" w:hAnsiTheme="minorHAnsi"/>
                <w:lang w:val="lt-LT"/>
              </w:rPr>
              <w:t>7</w:t>
            </w:r>
            <w:r w:rsidRPr="009A35D3">
              <w:rPr>
                <w:rFonts w:asciiTheme="minorHAnsi" w:hAnsiTheme="minorHAnsi"/>
                <w:lang w:val="lt-LT"/>
              </w:rPr>
              <w:t>.    Grubus</w:t>
            </w:r>
            <w:r w:rsidR="00A97904">
              <w:rPr>
                <w:rFonts w:asciiTheme="minorHAnsi" w:hAnsiTheme="minorHAnsi"/>
                <w:lang w:val="lt-LT"/>
              </w:rPr>
              <w:t>,</w:t>
            </w:r>
            <w:r w:rsidRPr="009A35D3">
              <w:rPr>
                <w:rFonts w:asciiTheme="minorHAnsi" w:hAnsiTheme="minorHAnsi"/>
                <w:lang w:val="lt-LT"/>
              </w:rPr>
              <w:t xml:space="preserve"> nesportinis važiavimas ar elgesys</w:t>
            </w:r>
          </w:p>
          <w:p w14:paraId="4F6686BF" w14:textId="77777777" w:rsidR="00267F72" w:rsidRPr="00543B3C" w:rsidRDefault="00267F72" w:rsidP="000A082A">
            <w:pPr>
              <w:pStyle w:val="Pagrindinistekstas"/>
              <w:tabs>
                <w:tab w:val="left" w:pos="1418"/>
              </w:tabs>
              <w:rPr>
                <w:rFonts w:asciiTheme="minorHAnsi" w:hAnsiTheme="minorHAnsi"/>
                <w:bCs w:val="0"/>
                <w:lang w:val="lt-LT"/>
              </w:rPr>
            </w:pPr>
          </w:p>
        </w:tc>
        <w:tc>
          <w:tcPr>
            <w:tcW w:w="990" w:type="pct"/>
          </w:tcPr>
          <w:p w14:paraId="2B4C401B" w14:textId="14699633" w:rsidR="00267F72" w:rsidRPr="009A35D3" w:rsidRDefault="00A97904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Komisara</w:t>
            </w:r>
            <w:r w:rsidR="00775405">
              <w:rPr>
                <w:rFonts w:asciiTheme="minorHAnsi" w:hAnsiTheme="minorHAnsi"/>
                <w:lang w:val="lt-LT"/>
              </w:rPr>
              <w:t>s</w:t>
            </w:r>
          </w:p>
        </w:tc>
        <w:tc>
          <w:tcPr>
            <w:tcW w:w="1319" w:type="pct"/>
          </w:tcPr>
          <w:p w14:paraId="274402CF" w14:textId="440B041F" w:rsidR="00A97904" w:rsidRPr="00543B3C" w:rsidRDefault="00C220E6" w:rsidP="00A97904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Komisaro</w:t>
            </w:r>
            <w:r w:rsidR="00543B3C">
              <w:rPr>
                <w:rFonts w:asciiTheme="minorHAnsi" w:hAnsiTheme="minorHAnsi"/>
                <w:lang w:val="lt-LT"/>
              </w:rPr>
              <w:t xml:space="preserve"> sprendim</w:t>
            </w:r>
            <w:r w:rsidR="00A95DE8">
              <w:rPr>
                <w:rFonts w:asciiTheme="minorHAnsi" w:hAnsiTheme="minorHAnsi"/>
                <w:lang w:val="lt-LT"/>
              </w:rPr>
              <w:t>as</w:t>
            </w:r>
          </w:p>
          <w:p w14:paraId="772C7F1C" w14:textId="77777777" w:rsidR="00267F72" w:rsidRPr="009A35D3" w:rsidRDefault="00A97904" w:rsidP="00543B3C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 w:rsidRPr="00543B3C">
              <w:rPr>
                <w:rFonts w:asciiTheme="minorHAnsi" w:hAnsiTheme="minorHAnsi"/>
                <w:lang w:val="lt-LT"/>
              </w:rPr>
              <w:t xml:space="preserve">ir </w:t>
            </w:r>
            <w:r w:rsidR="00267F72" w:rsidRPr="00543B3C">
              <w:rPr>
                <w:rFonts w:asciiTheme="minorHAnsi" w:hAnsiTheme="minorHAnsi"/>
                <w:lang w:val="lt-LT"/>
              </w:rPr>
              <w:t>pranešimas LASF</w:t>
            </w:r>
          </w:p>
        </w:tc>
      </w:tr>
      <w:tr w:rsidR="00543B3C" w:rsidRPr="009A35D3" w14:paraId="4AE4E309" w14:textId="77777777" w:rsidTr="002353DF">
        <w:trPr>
          <w:trHeight w:val="20"/>
        </w:trPr>
        <w:tc>
          <w:tcPr>
            <w:tcW w:w="2691" w:type="pct"/>
            <w:gridSpan w:val="3"/>
          </w:tcPr>
          <w:p w14:paraId="2A1FF98F" w14:textId="5BA0986B" w:rsidR="00543B3C" w:rsidRPr="009A35D3" w:rsidRDefault="003F2E51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18</w:t>
            </w:r>
            <w:r w:rsidR="00543B3C" w:rsidRPr="009A35D3">
              <w:rPr>
                <w:rFonts w:asciiTheme="minorHAnsi" w:hAnsiTheme="minorHAnsi"/>
                <w:lang w:val="lt-LT"/>
              </w:rPr>
              <w:t>. Sportininkams, savo komandos stovėjimo zonoje dalyvių parke neturintiems nuosavo, 6 kg sveriančio gesintuvo</w:t>
            </w:r>
            <w:r w:rsidR="00543B3C">
              <w:rPr>
                <w:rFonts w:asciiTheme="minorHAnsi" w:hAnsiTheme="minorHAnsi"/>
                <w:lang w:val="lt-LT"/>
              </w:rPr>
              <w:t xml:space="preserve"> (su galiojančia gesintuvo patikra).</w:t>
            </w:r>
          </w:p>
        </w:tc>
        <w:tc>
          <w:tcPr>
            <w:tcW w:w="990" w:type="pct"/>
          </w:tcPr>
          <w:p w14:paraId="27B5A2A4" w14:textId="6363AFD4" w:rsidR="00543B3C" w:rsidRDefault="00543B3C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Komisara</w:t>
            </w:r>
            <w:r w:rsidR="00C220E6">
              <w:rPr>
                <w:rFonts w:asciiTheme="minorHAnsi" w:hAnsiTheme="minorHAnsi"/>
                <w:lang w:val="lt-LT"/>
              </w:rPr>
              <w:t>s</w:t>
            </w:r>
          </w:p>
        </w:tc>
        <w:tc>
          <w:tcPr>
            <w:tcW w:w="1319" w:type="pct"/>
          </w:tcPr>
          <w:p w14:paraId="7E2D3BB0" w14:textId="77777777" w:rsidR="00543B3C" w:rsidRPr="009A35D3" w:rsidRDefault="00543B3C" w:rsidP="00543B3C">
            <w:pPr>
              <w:pStyle w:val="Pagrindinistekstas"/>
              <w:tabs>
                <w:tab w:val="left" w:pos="1418"/>
              </w:tabs>
              <w:rPr>
                <w:rFonts w:asciiTheme="minorHAnsi" w:hAnsiTheme="minorHAnsi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Bauda – </w:t>
            </w:r>
            <w:r>
              <w:rPr>
                <w:rFonts w:asciiTheme="minorHAnsi" w:hAnsiTheme="minorHAnsi"/>
                <w:lang w:val="lt-LT"/>
              </w:rPr>
              <w:t>60</w:t>
            </w:r>
            <w:r w:rsidRPr="009A35D3">
              <w:rPr>
                <w:rFonts w:asciiTheme="minorHAnsi" w:hAnsiTheme="minorHAnsi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eurų</w:t>
            </w:r>
          </w:p>
          <w:p w14:paraId="2857C9C9" w14:textId="77777777" w:rsidR="00543B3C" w:rsidRPr="00A97904" w:rsidRDefault="00543B3C" w:rsidP="00A97904">
            <w:pPr>
              <w:tabs>
                <w:tab w:val="left" w:pos="1418"/>
              </w:tabs>
              <w:jc w:val="both"/>
              <w:rPr>
                <w:rFonts w:asciiTheme="minorHAnsi" w:hAnsiTheme="minorHAnsi"/>
                <w:highlight w:val="green"/>
                <w:lang w:val="lt-LT"/>
              </w:rPr>
            </w:pPr>
          </w:p>
        </w:tc>
      </w:tr>
      <w:tr w:rsidR="00543B3C" w:rsidRPr="009A35D3" w14:paraId="6BFDE534" w14:textId="77777777" w:rsidTr="002353DF">
        <w:trPr>
          <w:trHeight w:val="20"/>
        </w:trPr>
        <w:tc>
          <w:tcPr>
            <w:tcW w:w="2691" w:type="pct"/>
            <w:gridSpan w:val="3"/>
          </w:tcPr>
          <w:p w14:paraId="49E6A0E4" w14:textId="0789F592" w:rsidR="00543B3C" w:rsidRPr="009A35D3" w:rsidRDefault="008C3AFA" w:rsidP="000A082A">
            <w:pPr>
              <w:tabs>
                <w:tab w:val="left" w:pos="1418"/>
              </w:tabs>
              <w:jc w:val="both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19</w:t>
            </w:r>
            <w:r w:rsidR="00543B3C" w:rsidRPr="009A35D3">
              <w:rPr>
                <w:rFonts w:asciiTheme="minorHAnsi" w:hAnsiTheme="minorHAnsi"/>
                <w:lang w:val="lt-LT"/>
              </w:rPr>
              <w:t>. Sportininkams, sportinio automobilio stovėjimo vietoje dalyvių parke nenaudojantiems (minimalus dydis 4m</w:t>
            </w:r>
            <w:r w:rsidR="00543B3C">
              <w:rPr>
                <w:rFonts w:asciiTheme="minorHAnsi" w:hAnsiTheme="minorHAnsi"/>
                <w:lang w:val="lt-LT"/>
              </w:rPr>
              <w:t xml:space="preserve"> </w:t>
            </w:r>
            <w:r w:rsidR="00543B3C" w:rsidRPr="009A35D3">
              <w:rPr>
                <w:rFonts w:asciiTheme="minorHAnsi" w:hAnsiTheme="minorHAnsi"/>
                <w:lang w:val="lt-LT"/>
              </w:rPr>
              <w:t>x</w:t>
            </w:r>
            <w:r w:rsidR="00543B3C">
              <w:rPr>
                <w:rFonts w:asciiTheme="minorHAnsi" w:hAnsiTheme="minorHAnsi"/>
                <w:lang w:val="lt-LT"/>
              </w:rPr>
              <w:t xml:space="preserve"> </w:t>
            </w:r>
            <w:r w:rsidR="00543B3C" w:rsidRPr="009A35D3">
              <w:rPr>
                <w:rFonts w:asciiTheme="minorHAnsi" w:hAnsiTheme="minorHAnsi"/>
                <w:lang w:val="lt-LT"/>
              </w:rPr>
              <w:t>5m) nurodyto dydžio pakloto</w:t>
            </w:r>
          </w:p>
        </w:tc>
        <w:tc>
          <w:tcPr>
            <w:tcW w:w="990" w:type="pct"/>
          </w:tcPr>
          <w:p w14:paraId="2FB735C1" w14:textId="3AD07CB5" w:rsidR="00543B3C" w:rsidRDefault="00543B3C" w:rsidP="00806227">
            <w:pPr>
              <w:tabs>
                <w:tab w:val="left" w:pos="1418"/>
              </w:tabs>
              <w:ind w:left="252" w:hanging="195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Komisara</w:t>
            </w:r>
            <w:r w:rsidR="00C220E6">
              <w:rPr>
                <w:rFonts w:asciiTheme="minorHAnsi" w:hAnsiTheme="minorHAnsi"/>
                <w:lang w:val="lt-LT"/>
              </w:rPr>
              <w:t>s</w:t>
            </w:r>
          </w:p>
        </w:tc>
        <w:tc>
          <w:tcPr>
            <w:tcW w:w="1319" w:type="pct"/>
          </w:tcPr>
          <w:p w14:paraId="2295E84F" w14:textId="77777777" w:rsidR="00543B3C" w:rsidRPr="00A97904" w:rsidRDefault="00543B3C" w:rsidP="00A97904">
            <w:pPr>
              <w:tabs>
                <w:tab w:val="left" w:pos="1418"/>
              </w:tabs>
              <w:jc w:val="both"/>
              <w:rPr>
                <w:rFonts w:asciiTheme="minorHAnsi" w:hAnsiTheme="minorHAnsi"/>
                <w:highlight w:val="green"/>
                <w:lang w:val="lt-LT"/>
              </w:rPr>
            </w:pPr>
            <w:r w:rsidRPr="009A35D3">
              <w:rPr>
                <w:rFonts w:asciiTheme="minorHAnsi" w:hAnsiTheme="minorHAnsi"/>
                <w:lang w:val="lt-LT"/>
              </w:rPr>
              <w:t xml:space="preserve">Bauda – </w:t>
            </w:r>
            <w:r>
              <w:rPr>
                <w:rFonts w:asciiTheme="minorHAnsi" w:hAnsiTheme="minorHAnsi"/>
                <w:lang w:val="lt-LT"/>
              </w:rPr>
              <w:t>60</w:t>
            </w:r>
            <w:r w:rsidRPr="009A35D3">
              <w:rPr>
                <w:rFonts w:asciiTheme="minorHAnsi" w:hAnsiTheme="minorHAnsi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eurų</w:t>
            </w:r>
          </w:p>
        </w:tc>
      </w:tr>
    </w:tbl>
    <w:p w14:paraId="064EF92D" w14:textId="0EB70384" w:rsidR="004D3B80" w:rsidRPr="00206B93" w:rsidRDefault="00322066" w:rsidP="009A35D3">
      <w:pPr>
        <w:tabs>
          <w:tab w:val="left" w:pos="1418"/>
        </w:tabs>
        <w:jc w:val="both"/>
        <w:rPr>
          <w:rFonts w:asciiTheme="minorHAnsi" w:hAnsiTheme="minorHAnsi"/>
          <w:b/>
          <w:sz w:val="22"/>
          <w:szCs w:val="22"/>
          <w:lang w:val="lt-LT"/>
        </w:rPr>
      </w:pPr>
      <w:r>
        <w:rPr>
          <w:rFonts w:asciiTheme="minorHAnsi" w:hAnsiTheme="minorHAnsi"/>
          <w:b/>
          <w:sz w:val="22"/>
          <w:szCs w:val="22"/>
          <w:lang w:val="lt-LT"/>
        </w:rPr>
        <w:t>Be to, Sporto komisaras</w:t>
      </w:r>
      <w:r w:rsidR="00A97904" w:rsidRPr="00206B93">
        <w:rPr>
          <w:rFonts w:asciiTheme="minorHAnsi" w:hAnsiTheme="minorHAnsi"/>
          <w:b/>
          <w:sz w:val="22"/>
          <w:szCs w:val="22"/>
          <w:lang w:val="lt-LT"/>
        </w:rPr>
        <w:t>,</w:t>
      </w:r>
      <w:r>
        <w:rPr>
          <w:rFonts w:asciiTheme="minorHAnsi" w:hAnsiTheme="minorHAnsi"/>
          <w:b/>
          <w:sz w:val="22"/>
          <w:szCs w:val="22"/>
          <w:lang w:val="lt-LT"/>
        </w:rPr>
        <w:t xml:space="preserve"> laikydamasis</w:t>
      </w:r>
      <w:r w:rsidR="00BD78AE" w:rsidRPr="00206B93">
        <w:rPr>
          <w:rFonts w:asciiTheme="minorHAnsi" w:hAnsiTheme="minorHAnsi"/>
          <w:b/>
          <w:sz w:val="22"/>
          <w:szCs w:val="22"/>
          <w:lang w:val="lt-LT"/>
        </w:rPr>
        <w:t xml:space="preserve"> LASK ir kitų reglamentuojančių dokumentų kriterijų</w:t>
      </w:r>
      <w:r w:rsidR="00A97904" w:rsidRPr="00206B93">
        <w:rPr>
          <w:rFonts w:asciiTheme="minorHAnsi" w:hAnsiTheme="minorHAnsi"/>
          <w:b/>
          <w:sz w:val="22"/>
          <w:szCs w:val="22"/>
          <w:lang w:val="lt-LT"/>
        </w:rPr>
        <w:t>,</w:t>
      </w:r>
      <w:r w:rsidR="00BD78AE" w:rsidRPr="00206B93">
        <w:rPr>
          <w:rFonts w:asciiTheme="minorHAnsi" w:hAnsiTheme="minorHAnsi"/>
          <w:b/>
          <w:sz w:val="22"/>
          <w:szCs w:val="22"/>
          <w:lang w:val="lt-LT"/>
        </w:rPr>
        <w:t xml:space="preserve"> savo iniciatyva ar varžybų vadovo siūlymu</w:t>
      </w:r>
      <w:r w:rsidR="00A97904" w:rsidRPr="00206B93">
        <w:rPr>
          <w:rFonts w:asciiTheme="minorHAnsi" w:hAnsiTheme="minorHAnsi"/>
          <w:b/>
          <w:sz w:val="22"/>
          <w:szCs w:val="22"/>
          <w:lang w:val="lt-LT"/>
        </w:rPr>
        <w:t>,</w:t>
      </w:r>
      <w:r w:rsidR="00BD78AE" w:rsidRPr="00206B93">
        <w:rPr>
          <w:rFonts w:asciiTheme="minorHAnsi" w:hAnsiTheme="minorHAnsi"/>
          <w:b/>
          <w:sz w:val="22"/>
          <w:szCs w:val="22"/>
          <w:lang w:val="lt-LT"/>
        </w:rPr>
        <w:t xml:space="preserve"> galės spręsti apie visus kitus reglamentuose nenumatytus atvejus ir skirti kitas LASK</w:t>
      </w:r>
      <w:r w:rsidR="0010179B" w:rsidRPr="00206B93">
        <w:rPr>
          <w:rFonts w:asciiTheme="minorHAnsi" w:hAnsiTheme="minorHAnsi"/>
          <w:b/>
          <w:sz w:val="22"/>
          <w:szCs w:val="22"/>
          <w:lang w:val="lt-LT"/>
        </w:rPr>
        <w:t xml:space="preserve"> </w:t>
      </w:r>
      <w:r w:rsidR="00D303B7" w:rsidRPr="00206B93">
        <w:rPr>
          <w:rFonts w:asciiTheme="minorHAnsi" w:hAnsiTheme="minorHAnsi"/>
          <w:b/>
          <w:sz w:val="22"/>
          <w:szCs w:val="22"/>
          <w:lang w:val="lt-LT"/>
        </w:rPr>
        <w:t>12</w:t>
      </w:r>
      <w:r w:rsidR="00BD78AE" w:rsidRPr="00206B93">
        <w:rPr>
          <w:rFonts w:asciiTheme="minorHAnsi" w:hAnsiTheme="minorHAnsi"/>
          <w:b/>
          <w:sz w:val="22"/>
          <w:szCs w:val="22"/>
          <w:lang w:val="lt-LT"/>
        </w:rPr>
        <w:t xml:space="preserve"> straipsn</w:t>
      </w:r>
      <w:r w:rsidR="00D303B7" w:rsidRPr="00206B93">
        <w:rPr>
          <w:rFonts w:asciiTheme="minorHAnsi" w:hAnsiTheme="minorHAnsi"/>
          <w:b/>
          <w:sz w:val="22"/>
          <w:szCs w:val="22"/>
          <w:lang w:val="lt-LT"/>
        </w:rPr>
        <w:t>yje</w:t>
      </w:r>
      <w:r w:rsidR="00BD78AE" w:rsidRPr="00206B93">
        <w:rPr>
          <w:rFonts w:asciiTheme="minorHAnsi" w:hAnsiTheme="minorHAnsi"/>
          <w:b/>
          <w:sz w:val="22"/>
          <w:szCs w:val="22"/>
          <w:lang w:val="lt-LT"/>
        </w:rPr>
        <w:t xml:space="preserve"> numatytas baudas.</w:t>
      </w:r>
    </w:p>
    <w:sectPr w:rsidR="004D3B80" w:rsidRPr="00206B93" w:rsidSect="000A082A">
      <w:headerReference w:type="default" r:id="rId7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9712" w14:textId="77777777" w:rsidR="00A7418D" w:rsidRDefault="00A7418D">
      <w:r>
        <w:separator/>
      </w:r>
    </w:p>
  </w:endnote>
  <w:endnote w:type="continuationSeparator" w:id="0">
    <w:p w14:paraId="552F2792" w14:textId="77777777" w:rsidR="00A7418D" w:rsidRDefault="00A7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74BC1" w14:textId="77777777" w:rsidR="00A7418D" w:rsidRDefault="00A7418D">
      <w:r>
        <w:separator/>
      </w:r>
    </w:p>
  </w:footnote>
  <w:footnote w:type="continuationSeparator" w:id="0">
    <w:p w14:paraId="01DFDDBF" w14:textId="77777777" w:rsidR="00A7418D" w:rsidRDefault="00A7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F689" w14:textId="2675CC54" w:rsidR="00E67167" w:rsidRPr="00E67167" w:rsidRDefault="00567395" w:rsidP="00E67167">
    <w:pPr>
      <w:pStyle w:val="Antrats"/>
      <w:jc w:val="center"/>
      <w:rPr>
        <w:rFonts w:asciiTheme="minorHAnsi" w:hAnsiTheme="minorHAnsi" w:cstheme="minorHAnsi"/>
        <w:b/>
        <w:bCs/>
        <w:lang w:val="lt-LT"/>
      </w:rPr>
    </w:pPr>
    <w:r>
      <w:rPr>
        <w:noProof/>
        <w:lang w:val="lt-LT" w:eastAsia="lt-LT"/>
      </w:rPr>
      <w:drawing>
        <wp:anchor distT="0" distB="0" distL="114300" distR="114300" simplePos="0" relativeHeight="251658240" behindDoc="0" locked="0" layoutInCell="1" allowOverlap="1" wp14:anchorId="4DA426D5" wp14:editId="06D336F3">
          <wp:simplePos x="0" y="0"/>
          <wp:positionH relativeFrom="column">
            <wp:posOffset>5394352</wp:posOffset>
          </wp:positionH>
          <wp:positionV relativeFrom="paragraph">
            <wp:posOffset>-89369</wp:posOffset>
          </wp:positionV>
          <wp:extent cx="985961" cy="416580"/>
          <wp:effectExtent l="0" t="0" r="508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SF black lietuviskas be f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961" cy="41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7167" w:rsidRPr="00E67167">
      <w:rPr>
        <w:rFonts w:asciiTheme="minorHAnsi" w:hAnsiTheme="minorHAnsi" w:cstheme="minorHAnsi"/>
        <w:b/>
        <w:bCs/>
        <w:sz w:val="20"/>
        <w:szCs w:val="20"/>
        <w:lang w:val="lt-LT"/>
      </w:rPr>
      <w:t>202</w:t>
    </w:r>
    <w:r w:rsidR="00213043">
      <w:rPr>
        <w:rFonts w:asciiTheme="minorHAnsi" w:hAnsiTheme="minorHAnsi" w:cstheme="minorHAnsi"/>
        <w:b/>
        <w:bCs/>
        <w:sz w:val="20"/>
        <w:szCs w:val="20"/>
        <w:lang w:val="lt-LT"/>
      </w:rPr>
      <w:t>3</w:t>
    </w:r>
    <w:r w:rsidR="00E67167" w:rsidRPr="00E67167">
      <w:rPr>
        <w:rFonts w:asciiTheme="minorHAnsi" w:hAnsiTheme="minorHAnsi" w:cstheme="minorHAnsi"/>
        <w:b/>
        <w:bCs/>
        <w:sz w:val="20"/>
        <w:szCs w:val="20"/>
        <w:lang w:val="lt-LT"/>
      </w:rPr>
      <w:t xml:space="preserve"> M. LIEUVOS AUTOMOBILIŲ KROSO ČEMPIONATAS</w:t>
    </w:r>
  </w:p>
  <w:p w14:paraId="4125CF92" w14:textId="77777777" w:rsidR="008C1B26" w:rsidRPr="00206B93" w:rsidRDefault="008C1B26" w:rsidP="00E67167">
    <w:pPr>
      <w:pStyle w:val="Antrats"/>
      <w:jc w:val="center"/>
      <w:rPr>
        <w:u w:val="single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E3CE2"/>
    <w:multiLevelType w:val="hybridMultilevel"/>
    <w:tmpl w:val="67FCA25A"/>
    <w:lvl w:ilvl="0" w:tplc="0B3EB4B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91353"/>
    <w:multiLevelType w:val="hybridMultilevel"/>
    <w:tmpl w:val="257433C8"/>
    <w:lvl w:ilvl="0" w:tplc="22FED7BE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B2BCD"/>
    <w:multiLevelType w:val="hybridMultilevel"/>
    <w:tmpl w:val="E05AA056"/>
    <w:lvl w:ilvl="0" w:tplc="0228343A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9A3"/>
    <w:multiLevelType w:val="hybridMultilevel"/>
    <w:tmpl w:val="FADC93D0"/>
    <w:lvl w:ilvl="0" w:tplc="2672681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E"/>
    <w:rsid w:val="000A082A"/>
    <w:rsid w:val="0010179B"/>
    <w:rsid w:val="0010637B"/>
    <w:rsid w:val="00123CBF"/>
    <w:rsid w:val="001729A6"/>
    <w:rsid w:val="001B4879"/>
    <w:rsid w:val="001E1AD9"/>
    <w:rsid w:val="00206B93"/>
    <w:rsid w:val="00213043"/>
    <w:rsid w:val="002351E2"/>
    <w:rsid w:val="002353DF"/>
    <w:rsid w:val="00255B18"/>
    <w:rsid w:val="00266AE7"/>
    <w:rsid w:val="00267F72"/>
    <w:rsid w:val="002A1AEB"/>
    <w:rsid w:val="00322066"/>
    <w:rsid w:val="003354B8"/>
    <w:rsid w:val="00350532"/>
    <w:rsid w:val="00370876"/>
    <w:rsid w:val="003A386B"/>
    <w:rsid w:val="003F2E51"/>
    <w:rsid w:val="004216FE"/>
    <w:rsid w:val="00450D91"/>
    <w:rsid w:val="00452E54"/>
    <w:rsid w:val="004C003E"/>
    <w:rsid w:val="004D3B80"/>
    <w:rsid w:val="00543B3C"/>
    <w:rsid w:val="00567395"/>
    <w:rsid w:val="00573BE4"/>
    <w:rsid w:val="00646744"/>
    <w:rsid w:val="0069161A"/>
    <w:rsid w:val="006F730B"/>
    <w:rsid w:val="00752729"/>
    <w:rsid w:val="00775405"/>
    <w:rsid w:val="00775C96"/>
    <w:rsid w:val="007F08DF"/>
    <w:rsid w:val="00806227"/>
    <w:rsid w:val="008327DE"/>
    <w:rsid w:val="00841D29"/>
    <w:rsid w:val="008626FE"/>
    <w:rsid w:val="0088362F"/>
    <w:rsid w:val="008C1B26"/>
    <w:rsid w:val="008C3AFA"/>
    <w:rsid w:val="008D274D"/>
    <w:rsid w:val="008E3FFE"/>
    <w:rsid w:val="00970522"/>
    <w:rsid w:val="009A35D3"/>
    <w:rsid w:val="009E4BA9"/>
    <w:rsid w:val="00A7418D"/>
    <w:rsid w:val="00A95DE8"/>
    <w:rsid w:val="00A97904"/>
    <w:rsid w:val="00AD72D2"/>
    <w:rsid w:val="00B17D6F"/>
    <w:rsid w:val="00B42184"/>
    <w:rsid w:val="00B91B1A"/>
    <w:rsid w:val="00BA7CE1"/>
    <w:rsid w:val="00BD78AE"/>
    <w:rsid w:val="00C02B9C"/>
    <w:rsid w:val="00C220E6"/>
    <w:rsid w:val="00D303B7"/>
    <w:rsid w:val="00D30C57"/>
    <w:rsid w:val="00DD6C4B"/>
    <w:rsid w:val="00DD6DF3"/>
    <w:rsid w:val="00E552F3"/>
    <w:rsid w:val="00E67167"/>
    <w:rsid w:val="00ED2108"/>
    <w:rsid w:val="00EE6F53"/>
    <w:rsid w:val="00EF419E"/>
    <w:rsid w:val="00F158F9"/>
    <w:rsid w:val="00F16123"/>
    <w:rsid w:val="00F1722B"/>
    <w:rsid w:val="00FB2CA9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239BA8"/>
  <w15:docId w15:val="{4476FE44-A79D-4A61-9691-BE69C5D8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D78AE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rsid w:val="00BD78AE"/>
    <w:pPr>
      <w:jc w:val="both"/>
    </w:pPr>
    <w:rPr>
      <w:bCs/>
    </w:rPr>
  </w:style>
  <w:style w:type="paragraph" w:styleId="Antrats">
    <w:name w:val="header"/>
    <w:basedOn w:val="prastasis"/>
    <w:rsid w:val="00BD78AE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rsid w:val="008327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8327DE"/>
    <w:rPr>
      <w:sz w:val="24"/>
      <w:szCs w:val="24"/>
      <w:lang w:val="en-GB" w:eastAsia="en-US"/>
    </w:rPr>
  </w:style>
  <w:style w:type="paragraph" w:styleId="Debesliotekstas">
    <w:name w:val="Balloon Text"/>
    <w:basedOn w:val="prastasis"/>
    <w:link w:val="DebesliotekstasDiagrama"/>
    <w:rsid w:val="009A35D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A35D3"/>
    <w:rPr>
      <w:rFonts w:ascii="Tahoma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3A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BAUDŲ LENTELĖ</vt:lpstr>
      <vt:lpstr>BAUDŲ LENTELĖ</vt:lpstr>
    </vt:vector>
  </TitlesOfParts>
  <Company>LASF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BAUDŲ LENTELĖ</dc:title>
  <dc:creator>Egle</dc:creator>
  <cp:lastModifiedBy>admin</cp:lastModifiedBy>
  <cp:revision>6</cp:revision>
  <dcterms:created xsi:type="dcterms:W3CDTF">2023-01-31T14:52:00Z</dcterms:created>
  <dcterms:modified xsi:type="dcterms:W3CDTF">2023-01-31T19:03:00Z</dcterms:modified>
</cp:coreProperties>
</file>