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89A5C" w14:textId="77777777" w:rsidR="00BD1842" w:rsidRPr="00AF366C" w:rsidRDefault="00BD1842" w:rsidP="00AF366C">
      <w:pPr>
        <w:pStyle w:val="Heading1"/>
        <w:kinsoku w:val="0"/>
        <w:overflowPunct w:val="0"/>
        <w:spacing w:line="340" w:lineRule="exact"/>
        <w:jc w:val="center"/>
        <w:rPr>
          <w:rFonts w:ascii="Calibri" w:hAnsi="Calibri" w:cs="Calibri"/>
        </w:rPr>
      </w:pPr>
      <w:r w:rsidRPr="00AF366C">
        <w:rPr>
          <w:rFonts w:ascii="Calibri" w:hAnsi="Calibri" w:cs="Calibri"/>
          <w:spacing w:val="-1"/>
        </w:rPr>
        <w:t>LIETUVO</w:t>
      </w:r>
      <w:r w:rsidRPr="00AF366C">
        <w:rPr>
          <w:rFonts w:ascii="Calibri" w:hAnsi="Calibri" w:cs="Calibri"/>
          <w:spacing w:val="-2"/>
        </w:rPr>
        <w:t>S</w:t>
      </w:r>
      <w:r w:rsidRPr="00AF366C">
        <w:rPr>
          <w:rFonts w:ascii="Calibri" w:hAnsi="Calibri" w:cs="Calibri"/>
          <w:spacing w:val="66"/>
        </w:rPr>
        <w:t xml:space="preserve"> </w:t>
      </w:r>
      <w:r w:rsidRPr="00AF366C">
        <w:rPr>
          <w:rFonts w:ascii="Calibri" w:hAnsi="Calibri" w:cs="Calibri"/>
          <w:spacing w:val="-1"/>
        </w:rPr>
        <w:t>AUTOMOBILIŲ</w:t>
      </w:r>
      <w:r w:rsidRPr="00AF366C">
        <w:rPr>
          <w:rFonts w:ascii="Calibri" w:hAnsi="Calibri" w:cs="Calibri"/>
          <w:spacing w:val="62"/>
        </w:rPr>
        <w:t xml:space="preserve"> </w:t>
      </w:r>
      <w:r w:rsidRPr="00AF366C">
        <w:rPr>
          <w:rFonts w:ascii="Calibri" w:hAnsi="Calibri" w:cs="Calibri"/>
          <w:spacing w:val="-2"/>
        </w:rPr>
        <w:t>SP</w:t>
      </w:r>
      <w:r w:rsidRPr="00AF366C">
        <w:rPr>
          <w:rFonts w:ascii="Calibri" w:hAnsi="Calibri" w:cs="Calibri"/>
          <w:spacing w:val="-1"/>
        </w:rPr>
        <w:t>ORTO</w:t>
      </w:r>
      <w:r w:rsidRPr="00AF366C">
        <w:rPr>
          <w:rFonts w:ascii="Calibri" w:hAnsi="Calibri" w:cs="Calibri"/>
          <w:spacing w:val="61"/>
        </w:rPr>
        <w:t xml:space="preserve"> </w:t>
      </w:r>
      <w:r w:rsidRPr="00AF366C">
        <w:rPr>
          <w:rFonts w:ascii="Calibri" w:hAnsi="Calibri" w:cs="Calibri"/>
          <w:spacing w:val="-1"/>
        </w:rPr>
        <w:t>FEDERACIJO</w:t>
      </w:r>
      <w:r w:rsidRPr="00AF366C">
        <w:rPr>
          <w:rFonts w:ascii="Calibri" w:hAnsi="Calibri" w:cs="Calibri"/>
          <w:spacing w:val="-2"/>
        </w:rPr>
        <w:t>S</w:t>
      </w:r>
    </w:p>
    <w:p w14:paraId="35C689A6" w14:textId="77777777" w:rsidR="00BD1842" w:rsidRPr="00AF366C" w:rsidRDefault="00BD1842" w:rsidP="00AF366C">
      <w:pPr>
        <w:kinsoku w:val="0"/>
        <w:overflowPunct w:val="0"/>
        <w:spacing w:before="2" w:line="241" w:lineRule="auto"/>
        <w:ind w:left="1568" w:right="1278"/>
        <w:jc w:val="center"/>
        <w:rPr>
          <w:rFonts w:cs="Calibri"/>
          <w:b/>
          <w:spacing w:val="29"/>
          <w:sz w:val="32"/>
          <w:szCs w:val="32"/>
        </w:rPr>
      </w:pPr>
      <w:r w:rsidRPr="00AF366C">
        <w:rPr>
          <w:rFonts w:cs="Calibri"/>
          <w:b/>
          <w:spacing w:val="-2"/>
          <w:w w:val="105"/>
          <w:sz w:val="32"/>
          <w:szCs w:val="32"/>
        </w:rPr>
        <w:t>SPOR</w:t>
      </w:r>
      <w:r w:rsidRPr="00AF366C">
        <w:rPr>
          <w:rFonts w:cs="Calibri"/>
          <w:b/>
          <w:spacing w:val="-1"/>
          <w:w w:val="105"/>
          <w:sz w:val="32"/>
          <w:szCs w:val="32"/>
        </w:rPr>
        <w:t>TI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24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U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1"/>
          <w:w w:val="105"/>
          <w:sz w:val="32"/>
          <w:szCs w:val="32"/>
        </w:rPr>
        <w:t>M</w:t>
      </w:r>
      <w:r w:rsidRPr="00AF366C">
        <w:rPr>
          <w:rFonts w:cs="Calibri"/>
          <w:b/>
          <w:spacing w:val="-2"/>
          <w:w w:val="105"/>
          <w:sz w:val="32"/>
          <w:szCs w:val="32"/>
        </w:rPr>
        <w:t>OB</w:t>
      </w:r>
      <w:r w:rsidRPr="00AF366C">
        <w:rPr>
          <w:rFonts w:cs="Calibri"/>
          <w:b/>
          <w:spacing w:val="-1"/>
          <w:w w:val="105"/>
          <w:sz w:val="32"/>
          <w:szCs w:val="32"/>
        </w:rPr>
        <w:t>ILI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2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EC</w:t>
      </w:r>
      <w:r w:rsidRPr="00AF366C">
        <w:rPr>
          <w:rFonts w:cs="Calibri"/>
          <w:b/>
          <w:spacing w:val="-1"/>
          <w:w w:val="105"/>
          <w:sz w:val="32"/>
          <w:szCs w:val="32"/>
        </w:rPr>
        <w:t>H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2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2"/>
          <w:w w:val="105"/>
          <w:sz w:val="32"/>
          <w:szCs w:val="32"/>
        </w:rPr>
        <w:t>P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SO</w:t>
      </w:r>
      <w:r w:rsidRPr="00AF366C">
        <w:rPr>
          <w:rFonts w:cs="Calibri"/>
          <w:b/>
          <w:spacing w:val="29"/>
          <w:sz w:val="32"/>
          <w:szCs w:val="32"/>
        </w:rPr>
        <w:t xml:space="preserve"> </w:t>
      </w:r>
    </w:p>
    <w:p w14:paraId="1C9B710F" w14:textId="77777777" w:rsidR="00BD1842" w:rsidRDefault="00BD1842" w:rsidP="00572A64">
      <w:pPr>
        <w:jc w:val="center"/>
        <w:rPr>
          <w:b/>
          <w:sz w:val="36"/>
          <w:szCs w:val="36"/>
          <w:lang w:val="lt-LT"/>
        </w:rPr>
      </w:pPr>
      <w:r w:rsidRPr="00AF366C">
        <w:rPr>
          <w:b/>
          <w:sz w:val="36"/>
          <w:szCs w:val="36"/>
        </w:rPr>
        <w:t>PARAI</w:t>
      </w:r>
      <w:r w:rsidRPr="00AF366C">
        <w:rPr>
          <w:b/>
          <w:sz w:val="36"/>
          <w:szCs w:val="36"/>
          <w:lang w:val="lt-LT"/>
        </w:rPr>
        <w:t>ŠKA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0"/>
        <w:gridCol w:w="2410"/>
      </w:tblGrid>
      <w:tr w:rsidR="00BD1842" w:rsidRPr="00AF366C" w14:paraId="7BFFB933" w14:textId="77777777" w:rsidTr="00EC5174">
        <w:tc>
          <w:tcPr>
            <w:tcW w:w="8080" w:type="dxa"/>
          </w:tcPr>
          <w:p w14:paraId="124D186E" w14:textId="77777777" w:rsidR="00BD1842" w:rsidRPr="00EC5174" w:rsidRDefault="00BD1842" w:rsidP="00EC5174">
            <w:pPr>
              <w:spacing w:before="120" w:after="12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  <w:lang w:val="lt-LT"/>
              </w:rPr>
              <w:t xml:space="preserve">SPORTINIO AUTOMOBILIO PASO KATEGORIJA   </w:t>
            </w:r>
            <w:r w:rsidRPr="008D6572">
              <w:rPr>
                <w:sz w:val="24"/>
                <w:szCs w:val="24"/>
                <w:lang w:val="lt-LT"/>
              </w:rPr>
              <w:t>(pildo LASF ekspertas)</w:t>
            </w:r>
          </w:p>
        </w:tc>
        <w:tc>
          <w:tcPr>
            <w:tcW w:w="2410" w:type="dxa"/>
          </w:tcPr>
          <w:p w14:paraId="32AEEE7B" w14:textId="77777777" w:rsidR="00BD1842" w:rsidRPr="00EC5174" w:rsidRDefault="00BD1842" w:rsidP="00EC5174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</w:tbl>
    <w:p w14:paraId="1C70D589" w14:textId="77777777" w:rsidR="00BD1842" w:rsidRPr="001F3389" w:rsidRDefault="00BD1842" w:rsidP="001F3389">
      <w:pPr>
        <w:rPr>
          <w:sz w:val="20"/>
          <w:szCs w:val="20"/>
        </w:rPr>
      </w:pPr>
      <w:proofErr w:type="spellStart"/>
      <w:r w:rsidRPr="001F3389">
        <w:rPr>
          <w:sz w:val="20"/>
          <w:szCs w:val="20"/>
        </w:rPr>
        <w:t>Sportinio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automobilių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pasų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kategorijos</w:t>
      </w:r>
      <w:proofErr w:type="spellEnd"/>
      <w:r w:rsidRPr="001F3389">
        <w:rPr>
          <w:sz w:val="20"/>
          <w:szCs w:val="20"/>
        </w:rPr>
        <w:t>: A, B, C, D, H, K</w:t>
      </w:r>
      <w:r w:rsidR="002C37FF">
        <w:rPr>
          <w:sz w:val="20"/>
          <w:szCs w:val="20"/>
        </w:rPr>
        <w:t xml:space="preserve">, </w:t>
      </w:r>
      <w:proofErr w:type="gramStart"/>
      <w:r w:rsidR="002C37FF">
        <w:rPr>
          <w:sz w:val="20"/>
          <w:szCs w:val="20"/>
        </w:rPr>
        <w:t>T</w:t>
      </w:r>
      <w:proofErr w:type="gramEnd"/>
    </w:p>
    <w:p w14:paraId="2FBCB3ED" w14:textId="77777777" w:rsidR="00BD1842" w:rsidRPr="00E160FE" w:rsidRDefault="00BD1842" w:rsidP="00572A6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DUOMENYS AUTOMOBILIO REGISTRACIJAI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7"/>
        <w:gridCol w:w="567"/>
        <w:gridCol w:w="3686"/>
      </w:tblGrid>
      <w:tr w:rsidR="00BD1842" w:rsidRPr="009B6B4E" w14:paraId="3A19EFAE" w14:textId="77777777" w:rsidTr="00EC5174">
        <w:tc>
          <w:tcPr>
            <w:tcW w:w="6237" w:type="dxa"/>
          </w:tcPr>
          <w:p w14:paraId="754F45B0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VALSTYBINIS REGISTRACIJOS NUMERIS </w:t>
            </w:r>
          </w:p>
        </w:tc>
        <w:tc>
          <w:tcPr>
            <w:tcW w:w="567" w:type="dxa"/>
          </w:tcPr>
          <w:p w14:paraId="7D3172C9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14:paraId="6D0D80FA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:rsidRPr="009B6B4E" w14:paraId="6F6442A3" w14:textId="77777777" w:rsidTr="00EC5174">
        <w:tc>
          <w:tcPr>
            <w:tcW w:w="6237" w:type="dxa"/>
          </w:tcPr>
          <w:p w14:paraId="100CBF9B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GAMYBOS METAI</w:t>
            </w:r>
          </w:p>
        </w:tc>
        <w:tc>
          <w:tcPr>
            <w:tcW w:w="567" w:type="dxa"/>
          </w:tcPr>
          <w:p w14:paraId="541F452B" w14:textId="77777777" w:rsidR="00BD1842" w:rsidRPr="00EC5174" w:rsidRDefault="0000422F" w:rsidP="00EC5174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4EAD74BC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:rsidRPr="009B6B4E" w14:paraId="61AB2DB1" w14:textId="77777777" w:rsidTr="00EC5174">
        <w:tc>
          <w:tcPr>
            <w:tcW w:w="6237" w:type="dxa"/>
          </w:tcPr>
          <w:p w14:paraId="745D4818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GAMYBIN</w:t>
            </w:r>
            <w:r w:rsidRPr="00EC5174">
              <w:rPr>
                <w:b/>
                <w:sz w:val="24"/>
                <w:szCs w:val="24"/>
                <w:lang w:val="lt-LT"/>
              </w:rPr>
              <w:t xml:space="preserve">Ė </w:t>
            </w:r>
            <w:proofErr w:type="gramStart"/>
            <w:r w:rsidRPr="00EC5174">
              <w:rPr>
                <w:b/>
                <w:sz w:val="24"/>
                <w:szCs w:val="24"/>
                <w:lang w:val="lt-LT"/>
              </w:rPr>
              <w:t>MARKĖ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14:paraId="39A3BBAD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D.1 </w:t>
            </w:r>
          </w:p>
        </w:tc>
        <w:tc>
          <w:tcPr>
            <w:tcW w:w="3686" w:type="dxa"/>
          </w:tcPr>
          <w:p w14:paraId="5963B888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14:paraId="44EC1734" w14:textId="77777777" w:rsidTr="00EC5174">
        <w:tc>
          <w:tcPr>
            <w:tcW w:w="6237" w:type="dxa"/>
          </w:tcPr>
          <w:p w14:paraId="7F04DBE7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KOMERCINIS PAVADINIMAS – MODELIS</w:t>
            </w:r>
          </w:p>
        </w:tc>
        <w:tc>
          <w:tcPr>
            <w:tcW w:w="567" w:type="dxa"/>
          </w:tcPr>
          <w:p w14:paraId="78752FBD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D.3</w:t>
            </w:r>
          </w:p>
        </w:tc>
        <w:tc>
          <w:tcPr>
            <w:tcW w:w="3686" w:type="dxa"/>
          </w:tcPr>
          <w:p w14:paraId="42B56B8F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14:paraId="344C42DD" w14:textId="77777777" w:rsidTr="00EC5174">
        <w:tc>
          <w:tcPr>
            <w:tcW w:w="6237" w:type="dxa"/>
          </w:tcPr>
          <w:p w14:paraId="3042FFF5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IDENTIFIKAVIMO NUMERIS   </w:t>
            </w:r>
            <w:r w:rsidRPr="00EC5174">
              <w:rPr>
                <w:sz w:val="24"/>
                <w:szCs w:val="24"/>
              </w:rPr>
              <w:t>(</w:t>
            </w:r>
            <w:proofErr w:type="gramStart"/>
            <w:r w:rsidRPr="00EC5174">
              <w:rPr>
                <w:sz w:val="24"/>
                <w:szCs w:val="24"/>
              </w:rPr>
              <w:t xml:space="preserve">VIN </w:t>
            </w:r>
            <w:r w:rsidRPr="00EC5174">
              <w:rPr>
                <w:rFonts w:cs="Calibri"/>
                <w:sz w:val="24"/>
                <w:szCs w:val="24"/>
                <w:lang w:val="lt-LT"/>
              </w:rPr>
              <w:t>)</w:t>
            </w:r>
            <w:proofErr w:type="gramEnd"/>
          </w:p>
        </w:tc>
        <w:tc>
          <w:tcPr>
            <w:tcW w:w="567" w:type="dxa"/>
          </w:tcPr>
          <w:p w14:paraId="15621A38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E</w:t>
            </w:r>
          </w:p>
        </w:tc>
        <w:tc>
          <w:tcPr>
            <w:tcW w:w="3686" w:type="dxa"/>
          </w:tcPr>
          <w:p w14:paraId="6F94A35E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14:paraId="315AF376" w14:textId="77777777" w:rsidTr="00EC5174">
        <w:tc>
          <w:tcPr>
            <w:tcW w:w="6237" w:type="dxa"/>
          </w:tcPr>
          <w:p w14:paraId="6CADD98C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caps/>
                <w:sz w:val="24"/>
                <w:szCs w:val="24"/>
              </w:rPr>
              <w:t>Parengto eksploatuoti AUTOMOBILIO masė</w:t>
            </w:r>
          </w:p>
        </w:tc>
        <w:tc>
          <w:tcPr>
            <w:tcW w:w="567" w:type="dxa"/>
          </w:tcPr>
          <w:p w14:paraId="647FB1B7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G</w:t>
            </w:r>
          </w:p>
        </w:tc>
        <w:tc>
          <w:tcPr>
            <w:tcW w:w="3686" w:type="dxa"/>
          </w:tcPr>
          <w:p w14:paraId="11D19C04" w14:textId="77777777" w:rsidR="00BD1842" w:rsidRPr="00EC5174" w:rsidRDefault="00BD1842" w:rsidP="00EC5174">
            <w:pPr>
              <w:spacing w:after="6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EC5174">
              <w:rPr>
                <w:sz w:val="24"/>
                <w:szCs w:val="24"/>
              </w:rPr>
              <w:t>kg</w:t>
            </w:r>
            <w:proofErr w:type="gramEnd"/>
          </w:p>
        </w:tc>
      </w:tr>
      <w:tr w:rsidR="00BD1842" w14:paraId="06A3E112" w14:textId="77777777" w:rsidTr="00EC5174">
        <w:tc>
          <w:tcPr>
            <w:tcW w:w="6237" w:type="dxa"/>
          </w:tcPr>
          <w:p w14:paraId="093ABD94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KATEGORIJA BEI KLASĖ</w:t>
            </w:r>
            <w:r>
              <w:rPr>
                <w:b/>
                <w:sz w:val="24"/>
                <w:szCs w:val="24"/>
              </w:rPr>
              <w:t>, PASKIRTIS</w:t>
            </w:r>
            <w:proofErr w:type="gramStart"/>
            <w:r>
              <w:rPr>
                <w:b/>
                <w:sz w:val="24"/>
                <w:szCs w:val="24"/>
              </w:rPr>
              <w:t>*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14:paraId="2D8783B9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J</w:t>
            </w:r>
          </w:p>
        </w:tc>
        <w:tc>
          <w:tcPr>
            <w:tcW w:w="3686" w:type="dxa"/>
          </w:tcPr>
          <w:p w14:paraId="42D52972" w14:textId="77777777" w:rsidR="00BD1842" w:rsidRPr="001F3389" w:rsidRDefault="00BD1842" w:rsidP="001F3389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1F33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F3389">
              <w:rPr>
                <w:sz w:val="24"/>
                <w:szCs w:val="24"/>
              </w:rPr>
              <w:t>SZ</w:t>
            </w:r>
          </w:p>
        </w:tc>
      </w:tr>
      <w:tr w:rsidR="00BD1842" w14:paraId="248A9ADD" w14:textId="77777777" w:rsidTr="00EC5174">
        <w:tc>
          <w:tcPr>
            <w:tcW w:w="6237" w:type="dxa"/>
          </w:tcPr>
          <w:p w14:paraId="57FE1D2B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KĖBULO TIPO KODAS</w:t>
            </w:r>
            <w:r>
              <w:rPr>
                <w:b/>
                <w:sz w:val="24"/>
                <w:szCs w:val="24"/>
              </w:rPr>
              <w:t>**</w:t>
            </w:r>
            <w:r w:rsidRPr="00EC51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AB1EC36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J.1 </w:t>
            </w:r>
          </w:p>
        </w:tc>
        <w:tc>
          <w:tcPr>
            <w:tcW w:w="3686" w:type="dxa"/>
          </w:tcPr>
          <w:p w14:paraId="26BFBB8B" w14:textId="77777777" w:rsidR="00BD1842" w:rsidRPr="00EC5174" w:rsidRDefault="00BD1842" w:rsidP="00EC5174">
            <w:pPr>
              <w:spacing w:after="60" w:line="240" w:lineRule="auto"/>
              <w:rPr>
                <w:color w:val="D9D9D9"/>
                <w:sz w:val="24"/>
                <w:szCs w:val="24"/>
              </w:rPr>
            </w:pPr>
          </w:p>
        </w:tc>
      </w:tr>
      <w:tr w:rsidR="00BD1842" w14:paraId="45D098BB" w14:textId="77777777" w:rsidTr="00EC5174">
        <w:tc>
          <w:tcPr>
            <w:tcW w:w="6237" w:type="dxa"/>
          </w:tcPr>
          <w:p w14:paraId="7463E22E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VARIKLIO DARBINIS </w:t>
            </w:r>
            <w:proofErr w:type="gramStart"/>
            <w:r w:rsidRPr="00EC5174">
              <w:rPr>
                <w:b/>
                <w:sz w:val="24"/>
                <w:szCs w:val="24"/>
              </w:rPr>
              <w:t xml:space="preserve">TŪRIS  </w:t>
            </w:r>
            <w:proofErr w:type="gramEnd"/>
          </w:p>
        </w:tc>
        <w:tc>
          <w:tcPr>
            <w:tcW w:w="567" w:type="dxa"/>
          </w:tcPr>
          <w:p w14:paraId="36E8ED02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P.1  </w:t>
            </w:r>
          </w:p>
        </w:tc>
        <w:tc>
          <w:tcPr>
            <w:tcW w:w="3686" w:type="dxa"/>
          </w:tcPr>
          <w:p w14:paraId="20D92797" w14:textId="77777777" w:rsidR="00BD1842" w:rsidRPr="00EC5174" w:rsidRDefault="00BD1842" w:rsidP="00EC5174">
            <w:pPr>
              <w:spacing w:after="6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EC5174">
              <w:rPr>
                <w:sz w:val="24"/>
                <w:szCs w:val="24"/>
              </w:rPr>
              <w:t>cm</w:t>
            </w:r>
            <w:r w:rsidRPr="00EC5174">
              <w:rPr>
                <w:rFonts w:cs="Calibri"/>
                <w:sz w:val="24"/>
                <w:szCs w:val="24"/>
              </w:rPr>
              <w:t>³</w:t>
            </w:r>
            <w:proofErr w:type="gramEnd"/>
          </w:p>
        </w:tc>
      </w:tr>
      <w:tr w:rsidR="00BD1842" w14:paraId="56E4A82E" w14:textId="77777777" w:rsidTr="00EC5174">
        <w:tc>
          <w:tcPr>
            <w:tcW w:w="6237" w:type="dxa"/>
          </w:tcPr>
          <w:p w14:paraId="6E8025B5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DEGALAI / GALIOS ŠALTINIS  </w:t>
            </w:r>
            <w:r w:rsidRPr="00EC5174">
              <w:rPr>
                <w:sz w:val="24"/>
                <w:szCs w:val="24"/>
              </w:rPr>
              <w:t>(</w:t>
            </w:r>
            <w:proofErr w:type="spellStart"/>
            <w:r w:rsidRPr="00EC5174">
              <w:rPr>
                <w:sz w:val="24"/>
                <w:szCs w:val="24"/>
              </w:rPr>
              <w:t>benzinas</w:t>
            </w:r>
            <w:proofErr w:type="spellEnd"/>
            <w:r w:rsidRPr="00EC5174">
              <w:rPr>
                <w:sz w:val="24"/>
                <w:szCs w:val="24"/>
              </w:rPr>
              <w:t xml:space="preserve">, </w:t>
            </w:r>
            <w:proofErr w:type="spellStart"/>
            <w:r w:rsidRPr="00EC5174">
              <w:rPr>
                <w:sz w:val="24"/>
                <w:szCs w:val="24"/>
              </w:rPr>
              <w:t>dyzelinas</w:t>
            </w:r>
            <w:proofErr w:type="spellEnd"/>
            <w:r w:rsidRPr="00EC5174">
              <w:rPr>
                <w:sz w:val="24"/>
                <w:szCs w:val="24"/>
              </w:rPr>
              <w:t xml:space="preserve">, </w:t>
            </w:r>
            <w:proofErr w:type="spellStart"/>
            <w:r w:rsidRPr="00EC5174">
              <w:rPr>
                <w:sz w:val="24"/>
                <w:szCs w:val="24"/>
              </w:rPr>
              <w:t>elektra</w:t>
            </w:r>
            <w:proofErr w:type="spellEnd"/>
            <w:r w:rsidRPr="00EC517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4533808C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P.3</w:t>
            </w:r>
          </w:p>
        </w:tc>
        <w:tc>
          <w:tcPr>
            <w:tcW w:w="3686" w:type="dxa"/>
          </w:tcPr>
          <w:p w14:paraId="63D754FF" w14:textId="77777777" w:rsidR="00BD1842" w:rsidRPr="00EC5174" w:rsidRDefault="00BD1842" w:rsidP="00EC5174">
            <w:pPr>
              <w:spacing w:after="60" w:line="240" w:lineRule="auto"/>
              <w:rPr>
                <w:color w:val="D9D9D9"/>
                <w:sz w:val="24"/>
                <w:szCs w:val="24"/>
              </w:rPr>
            </w:pPr>
          </w:p>
        </w:tc>
      </w:tr>
      <w:tr w:rsidR="00BD1842" w14:paraId="142BDE59" w14:textId="77777777" w:rsidTr="00EC5174">
        <w:tc>
          <w:tcPr>
            <w:tcW w:w="6237" w:type="dxa"/>
          </w:tcPr>
          <w:p w14:paraId="1D14DBFB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</w:rPr>
              <w:t xml:space="preserve">SĖDIMŲJŲ VIETŲ SKAIČIUS 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567" w:type="dxa"/>
          </w:tcPr>
          <w:p w14:paraId="4447FBE8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S.1 </w:t>
            </w:r>
          </w:p>
        </w:tc>
        <w:tc>
          <w:tcPr>
            <w:tcW w:w="3686" w:type="dxa"/>
          </w:tcPr>
          <w:p w14:paraId="1897D750" w14:textId="77777777" w:rsidR="00BD1842" w:rsidRPr="00EC5174" w:rsidRDefault="00DF5E4B" w:rsidP="00EC5174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2</w:t>
            </w:r>
          </w:p>
        </w:tc>
      </w:tr>
      <w:tr w:rsidR="00BD1842" w14:paraId="5CED29FA" w14:textId="77777777" w:rsidTr="00EC5174">
        <w:tc>
          <w:tcPr>
            <w:tcW w:w="6237" w:type="dxa"/>
          </w:tcPr>
          <w:p w14:paraId="71FDBE57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VAROMOSIOS AŠYS  </w:t>
            </w:r>
            <w:r w:rsidRPr="00EC5174">
              <w:rPr>
                <w:sz w:val="24"/>
                <w:szCs w:val="24"/>
              </w:rPr>
              <w:t>(</w:t>
            </w:r>
            <w:proofErr w:type="spellStart"/>
            <w:r w:rsidRPr="00EC5174">
              <w:rPr>
                <w:sz w:val="24"/>
                <w:szCs w:val="24"/>
              </w:rPr>
              <w:t>priekis</w:t>
            </w:r>
            <w:proofErr w:type="spellEnd"/>
            <w:r w:rsidRPr="00EC5174">
              <w:rPr>
                <w:sz w:val="24"/>
                <w:szCs w:val="24"/>
              </w:rPr>
              <w:t xml:space="preserve">, galas, </w:t>
            </w:r>
            <w:proofErr w:type="spellStart"/>
            <w:r w:rsidRPr="00EC5174">
              <w:rPr>
                <w:sz w:val="24"/>
                <w:szCs w:val="24"/>
              </w:rPr>
              <w:t>visos</w:t>
            </w:r>
            <w:proofErr w:type="spellEnd"/>
            <w:proofErr w:type="gramStart"/>
            <w:r w:rsidRPr="00EC5174">
              <w:rPr>
                <w:sz w:val="24"/>
                <w:szCs w:val="24"/>
              </w:rPr>
              <w:t>)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14:paraId="2E7C10C9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(3)</w:t>
            </w:r>
          </w:p>
        </w:tc>
        <w:tc>
          <w:tcPr>
            <w:tcW w:w="3686" w:type="dxa"/>
          </w:tcPr>
          <w:p w14:paraId="689CA830" w14:textId="77777777" w:rsidR="00BD1842" w:rsidRPr="00EC5174" w:rsidRDefault="00BD1842" w:rsidP="00EC5174">
            <w:pPr>
              <w:spacing w:after="60" w:line="240" w:lineRule="auto"/>
              <w:rPr>
                <w:color w:val="D9D9D9"/>
                <w:sz w:val="24"/>
                <w:szCs w:val="24"/>
              </w:rPr>
            </w:pPr>
          </w:p>
        </w:tc>
      </w:tr>
    </w:tbl>
    <w:p w14:paraId="11705548" w14:textId="77777777" w:rsidR="00BD1842" w:rsidRDefault="00BD1842" w:rsidP="008D65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proofErr w:type="spellStart"/>
      <w:r w:rsidRPr="001F3389">
        <w:rPr>
          <w:sz w:val="20"/>
          <w:szCs w:val="20"/>
        </w:rPr>
        <w:t>Keleiviniai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automobiliai</w:t>
      </w:r>
      <w:proofErr w:type="spellEnd"/>
      <w:r w:rsidRPr="001F3389">
        <w:rPr>
          <w:sz w:val="20"/>
          <w:szCs w:val="20"/>
        </w:rPr>
        <w:t xml:space="preserve"> – M1 M2 M3, </w:t>
      </w:r>
      <w:proofErr w:type="spellStart"/>
      <w:r w:rsidRPr="001F3389">
        <w:rPr>
          <w:sz w:val="20"/>
          <w:szCs w:val="20"/>
        </w:rPr>
        <w:t>krovininiai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automobiliai</w:t>
      </w:r>
      <w:proofErr w:type="spellEnd"/>
      <w:r w:rsidRPr="001F3389">
        <w:rPr>
          <w:sz w:val="20"/>
          <w:szCs w:val="20"/>
        </w:rPr>
        <w:t xml:space="preserve"> – N1 N2 N3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Paskirtis</w:t>
      </w:r>
      <w:proofErr w:type="spellEnd"/>
      <w:r>
        <w:rPr>
          <w:sz w:val="20"/>
          <w:szCs w:val="20"/>
        </w:rPr>
        <w:t xml:space="preserve"> SPORTINIS AUTOMOBILIS – </w:t>
      </w:r>
      <w:r>
        <w:rPr>
          <w:sz w:val="20"/>
          <w:szCs w:val="20"/>
          <w:lang w:val="lt-LT"/>
        </w:rPr>
        <w:t>žymėjimas – SZ</w:t>
      </w:r>
      <w:r>
        <w:rPr>
          <w:b/>
          <w:sz w:val="20"/>
          <w:szCs w:val="20"/>
        </w:rPr>
        <w:t xml:space="preserve"> </w:t>
      </w:r>
    </w:p>
    <w:p w14:paraId="1D846F7E" w14:textId="77777777" w:rsidR="00BD1842" w:rsidRDefault="00BD1842" w:rsidP="008D6572">
      <w:pPr>
        <w:rPr>
          <w:sz w:val="20"/>
          <w:szCs w:val="20"/>
        </w:rPr>
      </w:pPr>
      <w:r>
        <w:rPr>
          <w:b/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AA-</w:t>
      </w:r>
      <w:proofErr w:type="spellStart"/>
      <w:r w:rsidRPr="000A4311">
        <w:rPr>
          <w:sz w:val="20"/>
          <w:szCs w:val="20"/>
        </w:rPr>
        <w:t>sedanas</w:t>
      </w:r>
      <w:proofErr w:type="spellEnd"/>
      <w:r w:rsidRPr="000A4311">
        <w:rPr>
          <w:sz w:val="20"/>
          <w:szCs w:val="20"/>
        </w:rPr>
        <w:t>, AB-</w:t>
      </w:r>
      <w:proofErr w:type="spellStart"/>
      <w:r w:rsidRPr="000A4311">
        <w:rPr>
          <w:sz w:val="20"/>
          <w:szCs w:val="20"/>
        </w:rPr>
        <w:t>hečbekas</w:t>
      </w:r>
      <w:proofErr w:type="spellEnd"/>
      <w:r w:rsidRPr="000A4311">
        <w:rPr>
          <w:sz w:val="20"/>
          <w:szCs w:val="20"/>
        </w:rPr>
        <w:t>, AC-</w:t>
      </w:r>
      <w:proofErr w:type="spellStart"/>
      <w:r w:rsidRPr="000A4311">
        <w:rPr>
          <w:sz w:val="20"/>
          <w:szCs w:val="20"/>
        </w:rPr>
        <w:t>universalas</w:t>
      </w:r>
      <w:proofErr w:type="spellEnd"/>
      <w:r w:rsidRPr="000A4311">
        <w:rPr>
          <w:sz w:val="20"/>
          <w:szCs w:val="20"/>
        </w:rPr>
        <w:t>, AD-</w:t>
      </w:r>
      <w:proofErr w:type="spellStart"/>
      <w:r>
        <w:rPr>
          <w:sz w:val="20"/>
          <w:szCs w:val="20"/>
        </w:rPr>
        <w:t>kupė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dvivietis</w:t>
      </w:r>
      <w:proofErr w:type="spellEnd"/>
      <w:r>
        <w:rPr>
          <w:sz w:val="20"/>
          <w:szCs w:val="20"/>
        </w:rPr>
        <w:t>)</w:t>
      </w:r>
      <w:r w:rsidRPr="000A4311">
        <w:rPr>
          <w:sz w:val="20"/>
          <w:szCs w:val="20"/>
        </w:rPr>
        <w:t>, AE-</w:t>
      </w:r>
      <w:proofErr w:type="spellStart"/>
      <w:r w:rsidRPr="000A4311">
        <w:rPr>
          <w:sz w:val="20"/>
          <w:szCs w:val="20"/>
        </w:rPr>
        <w:t>kabrioletas</w:t>
      </w:r>
      <w:proofErr w:type="spellEnd"/>
      <w:r w:rsidRPr="000A4311">
        <w:rPr>
          <w:sz w:val="20"/>
          <w:szCs w:val="20"/>
        </w:rPr>
        <w:t>, AF-</w:t>
      </w:r>
      <w:proofErr w:type="spellStart"/>
      <w:r w:rsidRPr="000A4311">
        <w:rPr>
          <w:sz w:val="20"/>
          <w:szCs w:val="20"/>
        </w:rPr>
        <w:t>multifunkcinis</w:t>
      </w:r>
      <w:proofErr w:type="spellEnd"/>
    </w:p>
    <w:p w14:paraId="7CB6016C" w14:textId="77777777" w:rsidR="00BD1842" w:rsidRPr="008D6572" w:rsidRDefault="00BD1842" w:rsidP="008D6572">
      <w:pPr>
        <w:rPr>
          <w:sz w:val="20"/>
          <w:szCs w:val="20"/>
          <w:lang w:val="lt-LT"/>
        </w:rPr>
      </w:pPr>
      <w:r>
        <w:rPr>
          <w:sz w:val="20"/>
          <w:szCs w:val="20"/>
        </w:rPr>
        <w:t xml:space="preserve">*** </w:t>
      </w:r>
      <w:proofErr w:type="spellStart"/>
      <w:r>
        <w:rPr>
          <w:sz w:val="20"/>
          <w:szCs w:val="20"/>
        </w:rPr>
        <w:t>Faktinis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paruošto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sportui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automobilio</w:t>
      </w:r>
      <w:proofErr w:type="spellEnd"/>
      <w:r>
        <w:rPr>
          <w:sz w:val="20"/>
          <w:szCs w:val="20"/>
        </w:rPr>
        <w:t>) s</w:t>
      </w:r>
      <w:r>
        <w:rPr>
          <w:sz w:val="20"/>
          <w:szCs w:val="20"/>
          <w:lang w:val="lt-LT"/>
        </w:rPr>
        <w:t>ėdimų vietų skaičius. Jei keleivio vietoje nėra sėdynės, bet sėdynei paruošta vieta, laikoma, kad automobilis turi dvi sėdimas vietas</w:t>
      </w:r>
    </w:p>
    <w:p w14:paraId="6D618577" w14:textId="77777777" w:rsidR="00BD1842" w:rsidRPr="00E160FE" w:rsidRDefault="00BD1842" w:rsidP="00572A64">
      <w:pPr>
        <w:jc w:val="center"/>
      </w:pPr>
      <w:r>
        <w:rPr>
          <w:b/>
          <w:sz w:val="28"/>
          <w:szCs w:val="28"/>
        </w:rPr>
        <w:t xml:space="preserve">TECHNINIAI AUTOMOBILIO DUOMENYS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1953"/>
        <w:gridCol w:w="236"/>
        <w:gridCol w:w="1355"/>
      </w:tblGrid>
      <w:tr w:rsidR="00BD1842" w:rsidRPr="00763C4F" w14:paraId="58F30A95" w14:textId="77777777" w:rsidTr="00D87AE5">
        <w:tc>
          <w:tcPr>
            <w:tcW w:w="6946" w:type="dxa"/>
          </w:tcPr>
          <w:p w14:paraId="514A2289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</w:rPr>
              <w:t>GRUP</w:t>
            </w:r>
            <w:r w:rsidRPr="00763C4F">
              <w:rPr>
                <w:b/>
                <w:sz w:val="24"/>
                <w:szCs w:val="24"/>
                <w:lang w:val="lt-LT"/>
              </w:rPr>
              <w:t xml:space="preserve">Ė / </w:t>
            </w:r>
            <w:proofErr w:type="gramStart"/>
            <w:r w:rsidRPr="00763C4F">
              <w:rPr>
                <w:b/>
                <w:sz w:val="24"/>
                <w:szCs w:val="24"/>
                <w:lang w:val="lt-LT"/>
              </w:rPr>
              <w:t>KLASĖ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  <w:proofErr w:type="gramEnd"/>
          </w:p>
        </w:tc>
        <w:tc>
          <w:tcPr>
            <w:tcW w:w="3544" w:type="dxa"/>
            <w:gridSpan w:val="3"/>
          </w:tcPr>
          <w:p w14:paraId="241BC8CC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33884E00" w14:textId="77777777" w:rsidTr="00D87AE5">
        <w:tc>
          <w:tcPr>
            <w:tcW w:w="6946" w:type="dxa"/>
          </w:tcPr>
          <w:p w14:paraId="7EE9D31D" w14:textId="77777777" w:rsidR="00BD1842" w:rsidRPr="00763C4F" w:rsidRDefault="00BD1842" w:rsidP="001D6C6C">
            <w:pPr>
              <w:spacing w:after="0"/>
              <w:rPr>
                <w:sz w:val="24"/>
                <w:szCs w:val="24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HOMOLOGACIJOS  N</w:t>
            </w:r>
            <w:r>
              <w:rPr>
                <w:b/>
                <w:sz w:val="24"/>
                <w:szCs w:val="24"/>
                <w:lang w:val="lt-LT"/>
              </w:rPr>
              <w:t>UMERIS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  <w:r>
              <w:rPr>
                <w:sz w:val="24"/>
                <w:szCs w:val="24"/>
                <w:lang w:val="lt-LT"/>
              </w:rPr>
              <w:t xml:space="preserve">(jei automobilis FIA homologuotas) </w:t>
            </w:r>
          </w:p>
        </w:tc>
        <w:tc>
          <w:tcPr>
            <w:tcW w:w="3544" w:type="dxa"/>
            <w:gridSpan w:val="3"/>
          </w:tcPr>
          <w:p w14:paraId="6B54E955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32290190" w14:textId="77777777" w:rsidTr="00D87AE5">
        <w:tc>
          <w:tcPr>
            <w:tcW w:w="6946" w:type="dxa"/>
          </w:tcPr>
          <w:p w14:paraId="0F25340A" w14:textId="77777777" w:rsidR="00BD1842" w:rsidRPr="00763C4F" w:rsidRDefault="00BD1842" w:rsidP="002C0645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SAUGOS RĖMO N</w:t>
            </w:r>
            <w:r>
              <w:rPr>
                <w:b/>
                <w:sz w:val="24"/>
                <w:szCs w:val="24"/>
                <w:lang w:val="lt-LT"/>
              </w:rPr>
              <w:t>UME</w:t>
            </w:r>
            <w:r w:rsidRPr="00763C4F">
              <w:rPr>
                <w:b/>
                <w:sz w:val="24"/>
                <w:szCs w:val="24"/>
                <w:lang w:val="lt-LT"/>
              </w:rPr>
              <w:t>R</w:t>
            </w:r>
            <w:r>
              <w:rPr>
                <w:b/>
                <w:sz w:val="24"/>
                <w:szCs w:val="24"/>
                <w:lang w:val="lt-LT"/>
              </w:rPr>
              <w:t>IS</w:t>
            </w:r>
            <w:r w:rsidRPr="00763C4F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3544" w:type="dxa"/>
            <w:gridSpan w:val="3"/>
          </w:tcPr>
          <w:p w14:paraId="214A158A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236BC5CF" w14:textId="77777777" w:rsidTr="00D87AE5">
        <w:tc>
          <w:tcPr>
            <w:tcW w:w="6946" w:type="dxa"/>
          </w:tcPr>
          <w:p w14:paraId="6A2DAE27" w14:textId="77777777" w:rsidR="00BD1842" w:rsidRPr="00763C4F" w:rsidRDefault="00BD1842" w:rsidP="002C0645">
            <w:pPr>
              <w:spacing w:after="0" w:line="300" w:lineRule="auto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VARIKLIO TIPAS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1F3389">
              <w:rPr>
                <w:sz w:val="24"/>
                <w:szCs w:val="24"/>
                <w:lang w:val="lt-LT"/>
              </w:rPr>
              <w:t>(OTTO, DIESEL, ROTORINIS, ELEKTRINIS, HYBRID)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757EFAE3" w14:textId="77777777" w:rsidR="00BD1842" w:rsidRPr="00763C4F" w:rsidRDefault="00BD1842" w:rsidP="00763C4F">
            <w:pPr>
              <w:spacing w:after="0" w:line="300" w:lineRule="auto"/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BD1842" w:rsidRPr="00763C4F" w14:paraId="30695B40" w14:textId="77777777" w:rsidTr="00D87AE5">
        <w:tc>
          <w:tcPr>
            <w:tcW w:w="6946" w:type="dxa"/>
          </w:tcPr>
          <w:p w14:paraId="78906D0A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VARIKLIO GAMINTOJAS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57B4067A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74C53268" w14:textId="77777777" w:rsidTr="00D87AE5">
        <w:tc>
          <w:tcPr>
            <w:tcW w:w="6946" w:type="dxa"/>
          </w:tcPr>
          <w:p w14:paraId="54DE736D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CILINDRŲ SKAIČIUS</w:t>
            </w:r>
            <w:r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74FEF9E1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708C22FA" w14:textId="77777777" w:rsidTr="00D87AE5">
        <w:tc>
          <w:tcPr>
            <w:tcW w:w="6946" w:type="dxa"/>
          </w:tcPr>
          <w:p w14:paraId="4C2BC1C8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CILINDRO SKERSMUO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3544" w:type="dxa"/>
            <w:gridSpan w:val="3"/>
          </w:tcPr>
          <w:p w14:paraId="45B5F531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  <w:proofErr w:type="gramStart"/>
            <w:r w:rsidRPr="00763C4F">
              <w:rPr>
                <w:sz w:val="24"/>
                <w:szCs w:val="24"/>
              </w:rPr>
              <w:t>mm</w:t>
            </w:r>
            <w:proofErr w:type="gramEnd"/>
          </w:p>
        </w:tc>
      </w:tr>
      <w:tr w:rsidR="00BD1842" w:rsidRPr="00763C4F" w14:paraId="4C5BBE4C" w14:textId="77777777" w:rsidTr="00D87AE5">
        <w:tc>
          <w:tcPr>
            <w:tcW w:w="6946" w:type="dxa"/>
          </w:tcPr>
          <w:p w14:paraId="4B26CA47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STŪMOKLIO EIGA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3544" w:type="dxa"/>
            <w:gridSpan w:val="3"/>
          </w:tcPr>
          <w:p w14:paraId="2A2AF091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  <w:proofErr w:type="gramStart"/>
            <w:r w:rsidRPr="00763C4F">
              <w:rPr>
                <w:sz w:val="24"/>
                <w:szCs w:val="24"/>
              </w:rPr>
              <w:t>mm</w:t>
            </w:r>
            <w:proofErr w:type="gramEnd"/>
          </w:p>
        </w:tc>
      </w:tr>
      <w:tr w:rsidR="00BD1842" w:rsidRPr="00763C4F" w14:paraId="1C8D3180" w14:textId="77777777" w:rsidTr="00D87AE5">
        <w:tc>
          <w:tcPr>
            <w:tcW w:w="6946" w:type="dxa"/>
          </w:tcPr>
          <w:p w14:paraId="76A0385B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 xml:space="preserve">VOŽTUVŲ SKAIČIUS CILINDRE  </w:t>
            </w:r>
          </w:p>
        </w:tc>
        <w:tc>
          <w:tcPr>
            <w:tcW w:w="3544" w:type="dxa"/>
            <w:gridSpan w:val="3"/>
          </w:tcPr>
          <w:p w14:paraId="7B9EF796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062D36C4" w14:textId="77777777" w:rsidTr="00D87AE5">
        <w:trPr>
          <w:trHeight w:val="318"/>
        </w:trPr>
        <w:tc>
          <w:tcPr>
            <w:tcW w:w="6946" w:type="dxa"/>
          </w:tcPr>
          <w:p w14:paraId="6FB0C6A7" w14:textId="77777777" w:rsidR="00BD1842" w:rsidRPr="00763C4F" w:rsidRDefault="00BD1842" w:rsidP="00763C4F">
            <w:pPr>
              <w:spacing w:after="0" w:line="300" w:lineRule="auto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KOMPRESORIAUS TIPAS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C70ADF">
              <w:rPr>
                <w:sz w:val="24"/>
                <w:szCs w:val="24"/>
                <w:lang w:val="lt-LT"/>
              </w:rPr>
              <w:t>(</w:t>
            </w:r>
            <w:r>
              <w:rPr>
                <w:sz w:val="24"/>
                <w:szCs w:val="24"/>
                <w:lang w:val="lt-LT"/>
              </w:rPr>
              <w:t>turbo, bi-turbo, twin-turbo, kompresorius)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6BC1D59F" w14:textId="77777777" w:rsidR="00BD1842" w:rsidRPr="00763C4F" w:rsidRDefault="00BD1842" w:rsidP="00763C4F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763C4F" w14:paraId="3F732B2F" w14:textId="77777777" w:rsidTr="00763C4F">
        <w:trPr>
          <w:gridAfter w:val="1"/>
          <w:wAfter w:w="1355" w:type="dxa"/>
        </w:trPr>
        <w:tc>
          <w:tcPr>
            <w:tcW w:w="8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AB660" w14:textId="77777777" w:rsidR="00BD1842" w:rsidRPr="00763C4F" w:rsidRDefault="00BD1842" w:rsidP="00763C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34B0E" w14:textId="77777777" w:rsidR="00BD1842" w:rsidRPr="00763C4F" w:rsidRDefault="00BD1842" w:rsidP="00763C4F">
            <w:pPr>
              <w:spacing w:after="0" w:line="240" w:lineRule="auto"/>
            </w:pPr>
          </w:p>
        </w:tc>
      </w:tr>
    </w:tbl>
    <w:p w14:paraId="404C6E69" w14:textId="77777777" w:rsidR="0000422F" w:rsidRPr="00233E23" w:rsidRDefault="0000422F" w:rsidP="0000422F">
      <w:pPr>
        <w:pStyle w:val="Header"/>
        <w:tabs>
          <w:tab w:val="clear" w:pos="9360"/>
        </w:tabs>
        <w:jc w:val="center"/>
        <w:rPr>
          <w:b/>
          <w:noProof/>
          <w:sz w:val="28"/>
          <w:szCs w:val="28"/>
          <w:lang w:val="lt-LT"/>
        </w:rPr>
      </w:pPr>
      <w:r w:rsidRPr="00233E23">
        <w:rPr>
          <w:b/>
          <w:noProof/>
          <w:sz w:val="28"/>
          <w:szCs w:val="28"/>
        </w:rPr>
        <w:lastRenderedPageBreak/>
        <w:t>KONSTRUKCINIŲ PAKEITIM</w:t>
      </w:r>
      <w:r w:rsidRPr="00233E23">
        <w:rPr>
          <w:b/>
          <w:noProof/>
          <w:sz w:val="28"/>
          <w:szCs w:val="28"/>
          <w:lang w:val="lt-LT"/>
        </w:rPr>
        <w:t>Ų IR TECHNINIŲ YPATUMŲ PAŽYMA</w:t>
      </w:r>
    </w:p>
    <w:p w14:paraId="4F347ECC" w14:textId="77777777" w:rsidR="0000422F" w:rsidRDefault="0000422F" w:rsidP="0000422F">
      <w:pPr>
        <w:pStyle w:val="Header"/>
        <w:tabs>
          <w:tab w:val="clear" w:pos="9360"/>
        </w:tabs>
        <w:jc w:val="center"/>
        <w:rPr>
          <w:b/>
          <w:noProof/>
          <w:sz w:val="24"/>
          <w:szCs w:val="24"/>
          <w:lang w:val="lt-LT"/>
        </w:rPr>
      </w:pPr>
      <w:r w:rsidRPr="00233E23">
        <w:rPr>
          <w:b/>
          <w:noProof/>
          <w:sz w:val="28"/>
          <w:szCs w:val="28"/>
          <w:lang w:val="lt-LT"/>
        </w:rPr>
        <w:t>PRIVALOMOSIOS VALSTYBINĖS TECHNINĖS APŽIŪROS ATLIKIMUI</w:t>
      </w:r>
    </w:p>
    <w:p w14:paraId="2BF12AFB" w14:textId="77777777" w:rsidR="0000422F" w:rsidRPr="00233E23" w:rsidRDefault="0000422F" w:rsidP="0000422F">
      <w:pPr>
        <w:spacing w:after="0" w:line="240" w:lineRule="auto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1559"/>
        <w:gridCol w:w="3969"/>
      </w:tblGrid>
      <w:tr w:rsidR="0000422F" w:rsidRPr="00763C4F" w14:paraId="055958D3" w14:textId="77777777" w:rsidTr="00D64CE9">
        <w:tc>
          <w:tcPr>
            <w:tcW w:w="959" w:type="dxa"/>
            <w:shd w:val="clear" w:color="auto" w:fill="A6A6A6"/>
            <w:vAlign w:val="center"/>
          </w:tcPr>
          <w:p w14:paraId="5E0AB4FA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Grupės</w:t>
            </w:r>
            <w:proofErr w:type="spellEnd"/>
            <w:r w:rsidRPr="00763C4F">
              <w:rPr>
                <w:b/>
              </w:rPr>
              <w:t xml:space="preserve"> Nr.</w:t>
            </w:r>
          </w:p>
        </w:tc>
        <w:tc>
          <w:tcPr>
            <w:tcW w:w="3827" w:type="dxa"/>
            <w:shd w:val="clear" w:color="auto" w:fill="A6A6A6"/>
            <w:vAlign w:val="center"/>
          </w:tcPr>
          <w:p w14:paraId="5BCDB3D5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Detalė</w:t>
            </w:r>
            <w:proofErr w:type="spellEnd"/>
            <w:r w:rsidRPr="00763C4F">
              <w:rPr>
                <w:b/>
              </w:rPr>
              <w:t xml:space="preserve">, </w:t>
            </w:r>
            <w:proofErr w:type="spellStart"/>
            <w:r w:rsidRPr="00763C4F">
              <w:rPr>
                <w:b/>
              </w:rPr>
              <w:t>mazgas</w:t>
            </w:r>
            <w:proofErr w:type="spellEnd"/>
            <w:r w:rsidRPr="00763C4F">
              <w:rPr>
                <w:b/>
              </w:rPr>
              <w:t xml:space="preserve">, </w:t>
            </w:r>
            <w:proofErr w:type="spellStart"/>
            <w:r w:rsidRPr="00763C4F">
              <w:rPr>
                <w:b/>
              </w:rPr>
              <w:t>sistema</w:t>
            </w:r>
            <w:proofErr w:type="spellEnd"/>
          </w:p>
        </w:tc>
        <w:tc>
          <w:tcPr>
            <w:tcW w:w="1559" w:type="dxa"/>
            <w:shd w:val="clear" w:color="auto" w:fill="A6A6A6"/>
            <w:vAlign w:val="center"/>
          </w:tcPr>
          <w:p w14:paraId="7D78EA7C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Konstrukciniai</w:t>
            </w:r>
            <w:proofErr w:type="spellEnd"/>
            <w:r w:rsidRPr="00763C4F">
              <w:rPr>
                <w:b/>
              </w:rPr>
              <w:t xml:space="preserve"> </w:t>
            </w:r>
            <w:proofErr w:type="spellStart"/>
            <w:r w:rsidRPr="00763C4F">
              <w:rPr>
                <w:b/>
              </w:rPr>
              <w:t>pakeitimai</w:t>
            </w:r>
            <w:proofErr w:type="spellEnd"/>
            <w:r w:rsidRPr="00763C4F">
              <w:rPr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22C89DC5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Paaiškinimas</w:t>
            </w:r>
            <w:proofErr w:type="spellEnd"/>
          </w:p>
        </w:tc>
      </w:tr>
      <w:tr w:rsidR="0000422F" w:rsidRPr="00763C4F" w14:paraId="0567A0C0" w14:textId="77777777" w:rsidTr="00D64CE9">
        <w:trPr>
          <w:trHeight w:val="340"/>
        </w:trPr>
        <w:tc>
          <w:tcPr>
            <w:tcW w:w="959" w:type="dxa"/>
            <w:vMerge w:val="restart"/>
            <w:vAlign w:val="center"/>
          </w:tcPr>
          <w:p w14:paraId="4FB14A5A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0 gr.</w:t>
            </w:r>
          </w:p>
        </w:tc>
        <w:tc>
          <w:tcPr>
            <w:tcW w:w="3827" w:type="dxa"/>
            <w:vAlign w:val="center"/>
          </w:tcPr>
          <w:p w14:paraId="5F7E4545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Galinio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valstybinio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numerio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ženklo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vieta</w:t>
            </w:r>
            <w:proofErr w:type="spellEnd"/>
          </w:p>
        </w:tc>
        <w:tc>
          <w:tcPr>
            <w:tcW w:w="1559" w:type="dxa"/>
            <w:vAlign w:val="center"/>
          </w:tcPr>
          <w:p w14:paraId="0A345B76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15A566DB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68718437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738E9A46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40C155EF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Identifikavimo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numeris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jo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vieta</w:t>
            </w:r>
            <w:proofErr w:type="spellEnd"/>
          </w:p>
        </w:tc>
        <w:tc>
          <w:tcPr>
            <w:tcW w:w="1559" w:type="dxa"/>
            <w:vAlign w:val="center"/>
          </w:tcPr>
          <w:p w14:paraId="540A77E2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30A5EC93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26BCC4A7" w14:textId="77777777" w:rsidTr="00D64CE9">
        <w:trPr>
          <w:trHeight w:val="340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14:paraId="65EA1063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1 gr.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F83A112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Darbinių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stabdžių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57C71A16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C40A313" w14:textId="77777777" w:rsidR="0000422F" w:rsidRPr="00BB408C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B408C">
              <w:rPr>
                <w:sz w:val="18"/>
                <w:szCs w:val="18"/>
              </w:rPr>
              <w:t>Gali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būti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sumontuotos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kitų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gamintojų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stabdžių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sistemos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diskai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suportai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cilindrai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žarnos</w:t>
            </w:r>
            <w:proofErr w:type="spellEnd"/>
            <w:r>
              <w:rPr>
                <w:sz w:val="18"/>
                <w:szCs w:val="18"/>
              </w:rPr>
              <w:t xml:space="preserve"> irk t.)</w:t>
            </w:r>
          </w:p>
        </w:tc>
      </w:tr>
      <w:tr w:rsidR="0000422F" w:rsidRPr="00763C4F" w14:paraId="15508338" w14:textId="77777777" w:rsidTr="00D64CE9">
        <w:trPr>
          <w:trHeight w:val="340"/>
        </w:trPr>
        <w:tc>
          <w:tcPr>
            <w:tcW w:w="959" w:type="dxa"/>
            <w:vMerge/>
            <w:shd w:val="clear" w:color="auto" w:fill="FFFFFF"/>
            <w:vAlign w:val="center"/>
          </w:tcPr>
          <w:p w14:paraId="32D10FB6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954992E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Stovėjimo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stabdžių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5D8527F1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85A2529" w14:textId="77777777" w:rsidR="0000422F" w:rsidRPr="00177C4B" w:rsidRDefault="0000422F" w:rsidP="00D64CE9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177C4B">
              <w:rPr>
                <w:sz w:val="18"/>
                <w:szCs w:val="18"/>
              </w:rPr>
              <w:t>Gali</w:t>
            </w:r>
            <w:proofErr w:type="spellEnd"/>
            <w:r w:rsidRPr="00177C4B">
              <w:rPr>
                <w:sz w:val="18"/>
                <w:szCs w:val="18"/>
              </w:rPr>
              <w:t xml:space="preserve"> b</w:t>
            </w:r>
            <w:r w:rsidRPr="00177C4B">
              <w:rPr>
                <w:sz w:val="18"/>
                <w:szCs w:val="18"/>
                <w:lang w:val="lt-LT"/>
              </w:rPr>
              <w:t>ūti išmontuota arba neveiksni</w:t>
            </w:r>
            <w:r>
              <w:rPr>
                <w:sz w:val="18"/>
                <w:szCs w:val="18"/>
                <w:lang w:val="lt-LT"/>
              </w:rPr>
              <w:t>, arba įrengta hidraulinė sistema, rankenos fiksavimas neveiksnus</w:t>
            </w:r>
          </w:p>
        </w:tc>
      </w:tr>
      <w:tr w:rsidR="0000422F" w:rsidRPr="00763C4F" w14:paraId="608569B9" w14:textId="77777777" w:rsidTr="00D64CE9">
        <w:trPr>
          <w:trHeight w:val="340"/>
        </w:trPr>
        <w:tc>
          <w:tcPr>
            <w:tcW w:w="959" w:type="dxa"/>
            <w:vMerge/>
            <w:shd w:val="clear" w:color="auto" w:fill="FFFFFF"/>
            <w:vAlign w:val="center"/>
          </w:tcPr>
          <w:p w14:paraId="4CC6AF58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D419F0D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Stabdžių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antiblokavimo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  <w:r w:rsidRPr="00763C4F">
              <w:t xml:space="preserve"> (ABS)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7FBEFD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4CEE720" w14:textId="77777777" w:rsidR="0000422F" w:rsidRPr="00177C4B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77C4B">
              <w:rPr>
                <w:sz w:val="18"/>
                <w:szCs w:val="18"/>
              </w:rPr>
              <w:t>Gali</w:t>
            </w:r>
            <w:proofErr w:type="spellEnd"/>
            <w:r w:rsidRPr="00177C4B">
              <w:rPr>
                <w:sz w:val="18"/>
                <w:szCs w:val="18"/>
              </w:rPr>
              <w:t xml:space="preserve"> b</w:t>
            </w:r>
            <w:r w:rsidRPr="00177C4B">
              <w:rPr>
                <w:sz w:val="18"/>
                <w:szCs w:val="18"/>
                <w:lang w:val="lt-LT"/>
              </w:rPr>
              <w:t>ūti išmontuota arba neveiksni</w:t>
            </w:r>
          </w:p>
        </w:tc>
      </w:tr>
      <w:tr w:rsidR="0000422F" w:rsidRPr="00763C4F" w14:paraId="0076F88C" w14:textId="77777777" w:rsidTr="00D64CE9">
        <w:trPr>
          <w:trHeight w:val="340"/>
        </w:trPr>
        <w:tc>
          <w:tcPr>
            <w:tcW w:w="959" w:type="dxa"/>
            <w:vMerge/>
            <w:shd w:val="clear" w:color="auto" w:fill="FFFFFF"/>
            <w:vAlign w:val="center"/>
          </w:tcPr>
          <w:p w14:paraId="7935D9C3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21EFFBD6" w14:textId="77777777" w:rsidR="0000422F" w:rsidRPr="00763C4F" w:rsidRDefault="0000422F" w:rsidP="00D64CE9">
            <w:pPr>
              <w:spacing w:after="0" w:line="240" w:lineRule="auto"/>
            </w:pPr>
            <w:r w:rsidRPr="00763C4F">
              <w:t>Kita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9D0D19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A0C2F15" w14:textId="77777777" w:rsidR="0000422F" w:rsidRPr="00592E60" w:rsidRDefault="0000422F" w:rsidP="00D64CE9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592E60">
              <w:rPr>
                <w:sz w:val="18"/>
                <w:szCs w:val="18"/>
              </w:rPr>
              <w:t>Stabd</w:t>
            </w:r>
            <w:proofErr w:type="spellEnd"/>
            <w:r w:rsidRPr="00592E60">
              <w:rPr>
                <w:sz w:val="18"/>
                <w:szCs w:val="18"/>
                <w:lang w:val="lt-LT"/>
              </w:rPr>
              <w:t>žių diskų rotoriai gali turėti laisvumą</w:t>
            </w:r>
          </w:p>
        </w:tc>
      </w:tr>
      <w:tr w:rsidR="0000422F" w:rsidRPr="00763C4F" w14:paraId="2D23DD86" w14:textId="77777777" w:rsidTr="00D64CE9">
        <w:trPr>
          <w:trHeight w:val="340"/>
        </w:trPr>
        <w:tc>
          <w:tcPr>
            <w:tcW w:w="959" w:type="dxa"/>
            <w:vAlign w:val="center"/>
          </w:tcPr>
          <w:p w14:paraId="6F29C403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2 gr.</w:t>
            </w:r>
          </w:p>
        </w:tc>
        <w:tc>
          <w:tcPr>
            <w:tcW w:w="3827" w:type="dxa"/>
            <w:vAlign w:val="center"/>
          </w:tcPr>
          <w:p w14:paraId="305186ED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Vairo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mechanizmas</w:t>
            </w:r>
            <w:proofErr w:type="spellEnd"/>
          </w:p>
        </w:tc>
        <w:tc>
          <w:tcPr>
            <w:tcW w:w="1559" w:type="dxa"/>
            <w:vAlign w:val="center"/>
          </w:tcPr>
          <w:p w14:paraId="42B1FD67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15320F3" w14:textId="77777777" w:rsidR="0000422F" w:rsidRPr="0000422F" w:rsidRDefault="0000422F" w:rsidP="00D64CE9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  <w:lang w:val="lt-LT"/>
              </w:rPr>
              <w:t>ūti modifikuotas. Vairo stiprintuvas gali būti išmontuotas arba neveiksnus</w:t>
            </w:r>
          </w:p>
        </w:tc>
      </w:tr>
      <w:tr w:rsidR="0000422F" w:rsidRPr="00763C4F" w14:paraId="4A592D03" w14:textId="77777777" w:rsidTr="00D64CE9">
        <w:trPr>
          <w:trHeight w:val="624"/>
        </w:trPr>
        <w:tc>
          <w:tcPr>
            <w:tcW w:w="959" w:type="dxa"/>
            <w:vMerge w:val="restart"/>
            <w:vAlign w:val="center"/>
          </w:tcPr>
          <w:p w14:paraId="53F62FF3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3 gr.</w:t>
            </w:r>
          </w:p>
        </w:tc>
        <w:tc>
          <w:tcPr>
            <w:tcW w:w="3827" w:type="dxa"/>
            <w:vAlign w:val="center"/>
          </w:tcPr>
          <w:p w14:paraId="269A680D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Vairuotojo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matymo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laukas</w:t>
            </w:r>
            <w:proofErr w:type="spellEnd"/>
            <w:r w:rsidRPr="00763C4F">
              <w:t xml:space="preserve"> (</w:t>
            </w:r>
            <w:proofErr w:type="spellStart"/>
            <w:r w:rsidRPr="00763C4F">
              <w:t>kliūtys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vairuotojo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matymo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lauke</w:t>
            </w:r>
            <w:proofErr w:type="spellEnd"/>
            <w:r w:rsidRPr="00763C4F">
              <w:t>)</w:t>
            </w:r>
          </w:p>
        </w:tc>
        <w:tc>
          <w:tcPr>
            <w:tcW w:w="1559" w:type="dxa"/>
            <w:vAlign w:val="center"/>
          </w:tcPr>
          <w:p w14:paraId="0C968E59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06DF94B9" w14:textId="77777777" w:rsidR="0000422F" w:rsidRPr="00034D61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4D61">
              <w:rPr>
                <w:sz w:val="18"/>
                <w:szCs w:val="18"/>
              </w:rPr>
              <w:t>Užklijuota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aukštesnė</w:t>
            </w:r>
            <w:proofErr w:type="spellEnd"/>
            <w:r w:rsidRPr="00034D61">
              <w:rPr>
                <w:sz w:val="18"/>
                <w:szCs w:val="18"/>
              </w:rPr>
              <w:t xml:space="preserve">, </w:t>
            </w:r>
            <w:proofErr w:type="spellStart"/>
            <w:r w:rsidRPr="00034D61">
              <w:rPr>
                <w:sz w:val="18"/>
                <w:szCs w:val="18"/>
              </w:rPr>
              <w:t>nei</w:t>
            </w:r>
            <w:proofErr w:type="spellEnd"/>
            <w:r w:rsidRPr="00034D61">
              <w:rPr>
                <w:sz w:val="18"/>
                <w:szCs w:val="18"/>
              </w:rPr>
              <w:t xml:space="preserve"> max </w:t>
            </w:r>
            <w:proofErr w:type="spellStart"/>
            <w:r w:rsidRPr="00034D61">
              <w:rPr>
                <w:sz w:val="18"/>
                <w:szCs w:val="18"/>
              </w:rPr>
              <w:t>leidžia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reikalavimai</w:t>
            </w:r>
            <w:proofErr w:type="spellEnd"/>
            <w:r w:rsidRPr="00034D61">
              <w:rPr>
                <w:sz w:val="18"/>
                <w:szCs w:val="18"/>
              </w:rPr>
              <w:t xml:space="preserve">, </w:t>
            </w:r>
            <w:proofErr w:type="spellStart"/>
            <w:r w:rsidRPr="00034D61">
              <w:rPr>
                <w:sz w:val="18"/>
                <w:szCs w:val="18"/>
              </w:rPr>
              <w:t>neskaidri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juosta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stiklo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viršuje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</w:p>
        </w:tc>
      </w:tr>
      <w:tr w:rsidR="0000422F" w:rsidRPr="00763C4F" w14:paraId="5C0DBC99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5A20A195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30E3B4A3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Priekinis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stiklas</w:t>
            </w:r>
            <w:proofErr w:type="spellEnd"/>
          </w:p>
        </w:tc>
        <w:tc>
          <w:tcPr>
            <w:tcW w:w="1559" w:type="dxa"/>
            <w:vAlign w:val="center"/>
          </w:tcPr>
          <w:p w14:paraId="2A958D16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6523D7D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0488160F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160931C5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79C71387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Galinio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šoninių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langų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stiklai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65450E63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2545DEFB" w14:textId="77777777" w:rsidR="0000422F" w:rsidRPr="00BB408C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B408C">
              <w:rPr>
                <w:sz w:val="18"/>
                <w:szCs w:val="18"/>
              </w:rPr>
              <w:t>Užklijuota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apsauginė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plėvele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arba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plastikiniai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langai</w:t>
            </w:r>
            <w:proofErr w:type="spellEnd"/>
          </w:p>
        </w:tc>
      </w:tr>
      <w:tr w:rsidR="0000422F" w:rsidRPr="00763C4F" w14:paraId="779CED42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73C2ECE0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8064CC1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Veidrodėliai</w:t>
            </w:r>
            <w:proofErr w:type="spellEnd"/>
          </w:p>
        </w:tc>
        <w:tc>
          <w:tcPr>
            <w:tcW w:w="1559" w:type="dxa"/>
            <w:vAlign w:val="center"/>
          </w:tcPr>
          <w:p w14:paraId="44BB59DC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62732D47" w14:textId="77777777" w:rsidR="0000422F" w:rsidRPr="000151AC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51AC">
              <w:rPr>
                <w:sz w:val="18"/>
                <w:szCs w:val="18"/>
              </w:rPr>
              <w:t>Gali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būti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modifikuoti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arba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kitų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gamintojų</w:t>
            </w:r>
            <w:proofErr w:type="spellEnd"/>
          </w:p>
        </w:tc>
      </w:tr>
      <w:tr w:rsidR="0000422F" w:rsidRPr="00763C4F" w14:paraId="33F24E78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5A46EF77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E5D970C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Stiklų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valytuvai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plovikliai</w:t>
            </w:r>
            <w:proofErr w:type="spellEnd"/>
          </w:p>
        </w:tc>
        <w:tc>
          <w:tcPr>
            <w:tcW w:w="1559" w:type="dxa"/>
            <w:vAlign w:val="center"/>
          </w:tcPr>
          <w:p w14:paraId="17789A01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08B8C88C" w14:textId="77777777" w:rsidR="0000422F" w:rsidRPr="00177C4B" w:rsidRDefault="0000422F" w:rsidP="00D64CE9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</w:rPr>
              <w:t>Priekyje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</w:t>
            </w:r>
            <w:r w:rsidRPr="00177C4B">
              <w:rPr>
                <w:sz w:val="18"/>
                <w:szCs w:val="18"/>
              </w:rPr>
              <w:t>ali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būti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įrengtas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tik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vienas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valytuvas</w:t>
            </w:r>
            <w:proofErr w:type="spellEnd"/>
            <w:r>
              <w:rPr>
                <w:sz w:val="18"/>
                <w:szCs w:val="18"/>
              </w:rPr>
              <w:t xml:space="preserve">, gale </w:t>
            </w:r>
            <w:proofErr w:type="spellStart"/>
            <w:r>
              <w:rPr>
                <w:sz w:val="18"/>
                <w:szCs w:val="18"/>
              </w:rPr>
              <w:t>valytuvas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apiplovimas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  <w:lang w:val="lt-LT"/>
              </w:rPr>
              <w:t>ūti išmontuoti</w:t>
            </w:r>
          </w:p>
        </w:tc>
      </w:tr>
      <w:tr w:rsidR="0000422F" w:rsidRPr="00763C4F" w14:paraId="3E9F9972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71B9207E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62065E0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Stiklų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apipūtimo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03F135FE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7B10F2A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5BFCD477" w14:textId="77777777" w:rsidTr="00D64CE9">
        <w:trPr>
          <w:trHeight w:val="340"/>
        </w:trPr>
        <w:tc>
          <w:tcPr>
            <w:tcW w:w="959" w:type="dxa"/>
            <w:vMerge w:val="restart"/>
            <w:vAlign w:val="center"/>
          </w:tcPr>
          <w:p w14:paraId="0BCE866E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4 gr.</w:t>
            </w:r>
          </w:p>
        </w:tc>
        <w:tc>
          <w:tcPr>
            <w:tcW w:w="3827" w:type="dxa"/>
            <w:vAlign w:val="center"/>
          </w:tcPr>
          <w:p w14:paraId="0D07DF8A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Artimosios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šviesos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02175FBE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5C0AEC0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6BCEF07B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D6FCC79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1503FF5F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Tolimosios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šviesos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5568A8F1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2B25FFB1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7EE3F3B8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7CEC8DF3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A0E9971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Priekiniai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galiniai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gabaritiniai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3D2148C3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0F129F8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76FA6132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A09D7E0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6AB73EF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Stabdymo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signalo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6A8B5D35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7F839BBB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144F4871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7E6FBC90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FA1D4D4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Posūkio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rodikliai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avarinė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signalizacija</w:t>
            </w:r>
            <w:proofErr w:type="spellEnd"/>
          </w:p>
        </w:tc>
        <w:tc>
          <w:tcPr>
            <w:tcW w:w="1559" w:type="dxa"/>
            <w:vAlign w:val="center"/>
          </w:tcPr>
          <w:p w14:paraId="1E6E8DE1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1245A172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649FFBE6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409AC91A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D21D12D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Priekiniai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galiniai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rūko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65625FF2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0A07B463" w14:textId="77777777" w:rsidR="0000422F" w:rsidRPr="00177C4B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77C4B">
              <w:rPr>
                <w:sz w:val="18"/>
                <w:szCs w:val="18"/>
              </w:rPr>
              <w:t>Gali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būti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išmontuoti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arba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neveiksnūs</w:t>
            </w:r>
            <w:proofErr w:type="spellEnd"/>
          </w:p>
        </w:tc>
      </w:tr>
      <w:tr w:rsidR="0000422F" w:rsidRPr="00763C4F" w14:paraId="20B03390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688FA0C3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9173C7E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Atbulinės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eigos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3B789DF1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1D4FFD2C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406C0B5F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22B6E618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DA5E4D5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Numerio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apšvietimas</w:t>
            </w:r>
            <w:proofErr w:type="spellEnd"/>
          </w:p>
        </w:tc>
        <w:tc>
          <w:tcPr>
            <w:tcW w:w="1559" w:type="dxa"/>
            <w:vAlign w:val="center"/>
          </w:tcPr>
          <w:p w14:paraId="4048AF79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3F80849B" w14:textId="77777777" w:rsidR="0000422F" w:rsidRPr="00763C4F" w:rsidRDefault="0000422F" w:rsidP="00D64CE9">
            <w:pPr>
              <w:spacing w:after="0" w:line="240" w:lineRule="auto"/>
            </w:pPr>
          </w:p>
        </w:tc>
      </w:tr>
      <w:tr w:rsidR="0000422F" w:rsidRPr="00763C4F" w14:paraId="305CA52A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BFD05EB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4D8CA03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Atšvaitai</w:t>
            </w:r>
            <w:proofErr w:type="spellEnd"/>
          </w:p>
        </w:tc>
        <w:tc>
          <w:tcPr>
            <w:tcW w:w="1559" w:type="dxa"/>
            <w:vAlign w:val="center"/>
          </w:tcPr>
          <w:p w14:paraId="0BCA8D11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74926C96" w14:textId="77777777" w:rsidR="0000422F" w:rsidRPr="00592E60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92E60">
              <w:rPr>
                <w:sz w:val="18"/>
                <w:szCs w:val="18"/>
              </w:rPr>
              <w:t>Gali</w:t>
            </w:r>
            <w:proofErr w:type="spellEnd"/>
            <w:r w:rsidRPr="00592E60">
              <w:rPr>
                <w:sz w:val="18"/>
                <w:szCs w:val="18"/>
              </w:rPr>
              <w:t xml:space="preserve"> </w:t>
            </w:r>
            <w:proofErr w:type="spellStart"/>
            <w:r w:rsidRPr="00592E60">
              <w:rPr>
                <w:sz w:val="18"/>
                <w:szCs w:val="18"/>
              </w:rPr>
              <w:t>būti</w:t>
            </w:r>
            <w:proofErr w:type="spellEnd"/>
            <w:r w:rsidRPr="00592E60">
              <w:rPr>
                <w:sz w:val="18"/>
                <w:szCs w:val="18"/>
              </w:rPr>
              <w:t xml:space="preserve"> </w:t>
            </w:r>
            <w:proofErr w:type="spellStart"/>
            <w:r w:rsidRPr="00592E60">
              <w:rPr>
                <w:sz w:val="18"/>
                <w:szCs w:val="18"/>
              </w:rPr>
              <w:t>išmontuoti</w:t>
            </w:r>
            <w:proofErr w:type="spellEnd"/>
          </w:p>
        </w:tc>
      </w:tr>
      <w:tr w:rsidR="0000422F" w:rsidRPr="00763C4F" w14:paraId="717F7F0E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6D38FAAC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DF57E16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Papildomi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0DF2F786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3D0E87E0" w14:textId="77777777" w:rsidR="0000422F" w:rsidRPr="00514AB8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būti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sumontuoti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papildomi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žibintai</w:t>
            </w:r>
            <w:proofErr w:type="spellEnd"/>
          </w:p>
        </w:tc>
      </w:tr>
      <w:tr w:rsidR="0000422F" w:rsidRPr="00763C4F" w14:paraId="3AB1A0E2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433A1E64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7ACC828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Elektros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instaliacija</w:t>
            </w:r>
            <w:proofErr w:type="spellEnd"/>
          </w:p>
        </w:tc>
        <w:tc>
          <w:tcPr>
            <w:tcW w:w="1559" w:type="dxa"/>
            <w:vAlign w:val="center"/>
          </w:tcPr>
          <w:p w14:paraId="2A877A9A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2A773825" w14:textId="77777777" w:rsidR="0000422F" w:rsidRPr="00514AB8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422F" w:rsidRPr="00763C4F" w14:paraId="7A741A1F" w14:textId="77777777" w:rsidTr="00D64CE9">
        <w:tc>
          <w:tcPr>
            <w:tcW w:w="959" w:type="dxa"/>
            <w:vMerge/>
            <w:vAlign w:val="center"/>
          </w:tcPr>
          <w:p w14:paraId="4B75D5D8" w14:textId="77777777" w:rsidR="0000422F" w:rsidRPr="00763C4F" w:rsidRDefault="0000422F" w:rsidP="00D64CE9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2998DD9" w14:textId="77777777" w:rsidR="0000422F" w:rsidRPr="00763C4F" w:rsidRDefault="0000422F" w:rsidP="00D64CE9">
            <w:pPr>
              <w:spacing w:before="40" w:after="40" w:line="240" w:lineRule="auto"/>
            </w:pPr>
            <w:proofErr w:type="spellStart"/>
            <w:r w:rsidRPr="00763C4F">
              <w:t>Akumuliatoriaus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baterija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įrengimas</w:t>
            </w:r>
            <w:proofErr w:type="spellEnd"/>
          </w:p>
        </w:tc>
        <w:tc>
          <w:tcPr>
            <w:tcW w:w="1559" w:type="dxa"/>
            <w:vAlign w:val="center"/>
          </w:tcPr>
          <w:p w14:paraId="57E37128" w14:textId="77777777" w:rsidR="0000422F" w:rsidRPr="0081363C" w:rsidRDefault="0000422F" w:rsidP="00D64CE9">
            <w:pPr>
              <w:spacing w:before="40" w:after="4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B78F5A2" w14:textId="77777777" w:rsidR="0000422F" w:rsidRPr="00514AB8" w:rsidRDefault="0000422F" w:rsidP="00D64CE9">
            <w:pPr>
              <w:spacing w:before="40" w:after="4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b</w:t>
            </w:r>
            <w:r w:rsidRPr="00514AB8">
              <w:rPr>
                <w:sz w:val="18"/>
                <w:szCs w:val="18"/>
                <w:lang w:val="lt-LT"/>
              </w:rPr>
              <w:t xml:space="preserve">ūti </w:t>
            </w:r>
            <w:r>
              <w:rPr>
                <w:sz w:val="18"/>
                <w:szCs w:val="18"/>
                <w:lang w:val="lt-LT"/>
              </w:rPr>
              <w:t xml:space="preserve">neoriginali ir </w:t>
            </w:r>
            <w:r w:rsidRPr="00514AB8">
              <w:rPr>
                <w:sz w:val="18"/>
                <w:szCs w:val="18"/>
                <w:lang w:val="lt-LT"/>
              </w:rPr>
              <w:t>perkelta į kitą vietą</w:t>
            </w:r>
          </w:p>
        </w:tc>
      </w:tr>
      <w:tr w:rsidR="0000422F" w:rsidRPr="00763C4F" w14:paraId="4DDF0C85" w14:textId="77777777" w:rsidTr="00D64CE9">
        <w:trPr>
          <w:trHeight w:val="340"/>
        </w:trPr>
        <w:tc>
          <w:tcPr>
            <w:tcW w:w="959" w:type="dxa"/>
            <w:vMerge w:val="restart"/>
            <w:vAlign w:val="center"/>
          </w:tcPr>
          <w:p w14:paraId="531B0209" w14:textId="77777777" w:rsidR="0000422F" w:rsidRPr="00763C4F" w:rsidRDefault="0000422F" w:rsidP="00D64CE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5 gr.</w:t>
            </w:r>
          </w:p>
        </w:tc>
        <w:tc>
          <w:tcPr>
            <w:tcW w:w="3827" w:type="dxa"/>
            <w:vAlign w:val="center"/>
          </w:tcPr>
          <w:p w14:paraId="4E29E6F7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Ašys</w:t>
            </w:r>
            <w:proofErr w:type="spellEnd"/>
          </w:p>
        </w:tc>
        <w:tc>
          <w:tcPr>
            <w:tcW w:w="1559" w:type="dxa"/>
            <w:vAlign w:val="center"/>
          </w:tcPr>
          <w:p w14:paraId="388E6773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A2378D3" w14:textId="77777777" w:rsidR="0000422F" w:rsidRPr="00BB408C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B408C">
              <w:rPr>
                <w:sz w:val="18"/>
                <w:szCs w:val="18"/>
              </w:rPr>
              <w:t>Gali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būti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modifikuotos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arba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kitų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gamintojų</w:t>
            </w:r>
            <w:proofErr w:type="spellEnd"/>
          </w:p>
        </w:tc>
      </w:tr>
      <w:tr w:rsidR="0000422F" w:rsidRPr="00763C4F" w14:paraId="7D2C23CB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0F02A4E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893999A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Ratai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padangos</w:t>
            </w:r>
            <w:proofErr w:type="spellEnd"/>
          </w:p>
        </w:tc>
        <w:tc>
          <w:tcPr>
            <w:tcW w:w="1559" w:type="dxa"/>
            <w:vAlign w:val="center"/>
          </w:tcPr>
          <w:p w14:paraId="71786350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3286EC83" w14:textId="77777777" w:rsidR="0000422F" w:rsidRPr="00514AB8" w:rsidRDefault="0000422F" w:rsidP="00D64CE9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b</w:t>
            </w:r>
            <w:r w:rsidRPr="00514AB8">
              <w:rPr>
                <w:sz w:val="18"/>
                <w:szCs w:val="18"/>
                <w:lang w:val="lt-LT"/>
              </w:rPr>
              <w:t>ūti sumontuoti sportiniai ratlankiai</w:t>
            </w:r>
          </w:p>
        </w:tc>
      </w:tr>
      <w:tr w:rsidR="0000422F" w:rsidRPr="00763C4F" w14:paraId="3A1B945B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21662A85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6779E8E3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Pakaba</w:t>
            </w:r>
            <w:proofErr w:type="spellEnd"/>
          </w:p>
        </w:tc>
        <w:tc>
          <w:tcPr>
            <w:tcW w:w="1559" w:type="dxa"/>
            <w:vAlign w:val="center"/>
          </w:tcPr>
          <w:p w14:paraId="4AE82BA0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7DE66D3" w14:textId="77777777" w:rsidR="0000422F" w:rsidRPr="00BB408C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B408C">
              <w:rPr>
                <w:sz w:val="18"/>
                <w:szCs w:val="18"/>
              </w:rPr>
              <w:t>Sumontuoti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sportiniai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amortizatoriai</w:t>
            </w:r>
            <w:proofErr w:type="spellEnd"/>
            <w:r w:rsidRPr="00BB408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stabilizatoriai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svirtys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kitos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pakabos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detalės</w:t>
            </w:r>
            <w:proofErr w:type="spellEnd"/>
          </w:p>
        </w:tc>
      </w:tr>
      <w:tr w:rsidR="0000422F" w:rsidRPr="00763C4F" w14:paraId="19265959" w14:textId="77777777" w:rsidTr="00D64CE9">
        <w:trPr>
          <w:trHeight w:val="340"/>
        </w:trPr>
        <w:tc>
          <w:tcPr>
            <w:tcW w:w="959" w:type="dxa"/>
            <w:vMerge w:val="restart"/>
            <w:vAlign w:val="center"/>
          </w:tcPr>
          <w:p w14:paraId="4F172985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6 gr.</w:t>
            </w:r>
          </w:p>
        </w:tc>
        <w:tc>
          <w:tcPr>
            <w:tcW w:w="3827" w:type="dxa"/>
            <w:vAlign w:val="center"/>
          </w:tcPr>
          <w:p w14:paraId="46A0B193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Važiuoklė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jos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tvirtinami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mazgai</w:t>
            </w:r>
            <w:proofErr w:type="spellEnd"/>
          </w:p>
        </w:tc>
        <w:tc>
          <w:tcPr>
            <w:tcW w:w="1559" w:type="dxa"/>
            <w:vAlign w:val="center"/>
          </w:tcPr>
          <w:p w14:paraId="1DC94193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CE570D4" w14:textId="77777777" w:rsidR="0000422F" w:rsidRPr="00BB408C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B408C">
              <w:rPr>
                <w:sz w:val="18"/>
                <w:szCs w:val="18"/>
              </w:rPr>
              <w:t>Gali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būti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modifikuota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arba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kitų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gamintojų</w:t>
            </w:r>
            <w:proofErr w:type="spellEnd"/>
          </w:p>
        </w:tc>
      </w:tr>
      <w:tr w:rsidR="0000422F" w:rsidRPr="00763C4F" w14:paraId="01C8CA8C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6F3E671F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48070E84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Dujų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išmetimo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51C4BA57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032D7406" w14:textId="77777777" w:rsidR="0000422F" w:rsidRPr="00514AB8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14AB8">
              <w:rPr>
                <w:sz w:val="18"/>
                <w:szCs w:val="18"/>
              </w:rPr>
              <w:t>Modifikuota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nuo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variklio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galvutės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plokštumos</w:t>
            </w:r>
            <w:proofErr w:type="spellEnd"/>
          </w:p>
        </w:tc>
      </w:tr>
      <w:tr w:rsidR="0000422F" w:rsidRPr="00763C4F" w14:paraId="3792F555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F0F1177" w14:textId="77777777" w:rsidR="0000422F" w:rsidRPr="00763C4F" w:rsidRDefault="0000422F" w:rsidP="00D64CE9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501DB9F9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Degalų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bakas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vamzdeliai</w:t>
            </w:r>
            <w:proofErr w:type="spellEnd"/>
          </w:p>
        </w:tc>
        <w:tc>
          <w:tcPr>
            <w:tcW w:w="1559" w:type="dxa"/>
            <w:vAlign w:val="center"/>
          </w:tcPr>
          <w:p w14:paraId="1F745D12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E23341C" w14:textId="77777777" w:rsidR="0000422F" w:rsidRPr="00514AB8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14AB8">
              <w:rPr>
                <w:sz w:val="18"/>
                <w:szCs w:val="18"/>
              </w:rPr>
              <w:t>Bakas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būti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sportinis</w:t>
            </w:r>
            <w:proofErr w:type="spellEnd"/>
            <w:r w:rsidRPr="00514AB8">
              <w:rPr>
                <w:sz w:val="18"/>
                <w:szCs w:val="18"/>
              </w:rPr>
              <w:t xml:space="preserve">, </w:t>
            </w:r>
            <w:proofErr w:type="spellStart"/>
            <w:r w:rsidRPr="00514AB8">
              <w:rPr>
                <w:sz w:val="18"/>
                <w:szCs w:val="18"/>
              </w:rPr>
              <w:t>vamzdeliai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perkelti</w:t>
            </w:r>
            <w:proofErr w:type="spellEnd"/>
            <w:r w:rsidRPr="00514AB8">
              <w:rPr>
                <w:sz w:val="18"/>
                <w:szCs w:val="18"/>
              </w:rPr>
              <w:t xml:space="preserve"> į </w:t>
            </w:r>
            <w:proofErr w:type="spellStart"/>
            <w:r w:rsidRPr="00514AB8">
              <w:rPr>
                <w:sz w:val="18"/>
                <w:szCs w:val="18"/>
              </w:rPr>
              <w:t>kabiną</w:t>
            </w:r>
            <w:proofErr w:type="spellEnd"/>
          </w:p>
        </w:tc>
      </w:tr>
      <w:tr w:rsidR="0000422F" w:rsidRPr="00763C4F" w14:paraId="320CEA24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1BDA8B95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A299478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Buferiai</w:t>
            </w:r>
            <w:proofErr w:type="spellEnd"/>
          </w:p>
        </w:tc>
        <w:tc>
          <w:tcPr>
            <w:tcW w:w="1559" w:type="dxa"/>
            <w:vAlign w:val="center"/>
          </w:tcPr>
          <w:p w14:paraId="1831820F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3E573159" w14:textId="77777777" w:rsidR="0000422F" w:rsidRPr="00BB408C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modifikuoti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kitų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gamintojų</w:t>
            </w:r>
            <w:proofErr w:type="spellEnd"/>
          </w:p>
        </w:tc>
      </w:tr>
      <w:tr w:rsidR="0000422F" w:rsidRPr="00763C4F" w14:paraId="27C04494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347F3382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EE7C032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Atsarginio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rato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tvirtinimo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įtaisas</w:t>
            </w:r>
            <w:proofErr w:type="spellEnd"/>
          </w:p>
        </w:tc>
        <w:tc>
          <w:tcPr>
            <w:tcW w:w="1559" w:type="dxa"/>
            <w:vAlign w:val="center"/>
          </w:tcPr>
          <w:p w14:paraId="6BC4F9F4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7EB603E4" w14:textId="77777777" w:rsidR="0000422F" w:rsidRPr="00A9589E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išmontuota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įrengtas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kitoje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vietoje</w:t>
            </w:r>
            <w:proofErr w:type="spellEnd"/>
          </w:p>
        </w:tc>
      </w:tr>
      <w:tr w:rsidR="0000422F" w:rsidRPr="00763C4F" w14:paraId="687CB0BF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1613BA42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DDD3D50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Transmisija</w:t>
            </w:r>
            <w:proofErr w:type="spellEnd"/>
          </w:p>
        </w:tc>
        <w:tc>
          <w:tcPr>
            <w:tcW w:w="1559" w:type="dxa"/>
            <w:vAlign w:val="center"/>
          </w:tcPr>
          <w:p w14:paraId="7B85D68A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88459FA" w14:textId="77777777" w:rsidR="0000422F" w:rsidRPr="003C4599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C4599">
              <w:rPr>
                <w:sz w:val="18"/>
                <w:szCs w:val="18"/>
              </w:rPr>
              <w:t>Gali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būti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irengta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sportinė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greičių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dėžė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ir</w:t>
            </w:r>
            <w:proofErr w:type="spellEnd"/>
            <w:r w:rsidRPr="003C4599">
              <w:rPr>
                <w:sz w:val="18"/>
                <w:szCs w:val="18"/>
              </w:rPr>
              <w:t xml:space="preserve"> </w:t>
            </w:r>
            <w:proofErr w:type="spellStart"/>
            <w:r w:rsidRPr="003C4599">
              <w:rPr>
                <w:sz w:val="18"/>
                <w:szCs w:val="18"/>
              </w:rPr>
              <w:t>reduktoriai</w:t>
            </w:r>
            <w:proofErr w:type="spellEnd"/>
          </w:p>
        </w:tc>
      </w:tr>
      <w:tr w:rsidR="0000422F" w:rsidRPr="00763C4F" w14:paraId="7F661C9D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129582EE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CCC9B63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Variklio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tvirtinimas</w:t>
            </w:r>
            <w:proofErr w:type="spellEnd"/>
          </w:p>
        </w:tc>
        <w:tc>
          <w:tcPr>
            <w:tcW w:w="1559" w:type="dxa"/>
            <w:vAlign w:val="center"/>
          </w:tcPr>
          <w:p w14:paraId="2071DDEA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4B5B0F48" w14:textId="77777777" w:rsidR="0000422F" w:rsidRPr="00BB408C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modifikuotas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sumontuoti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papildomi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tvirtinimai</w:t>
            </w:r>
            <w:proofErr w:type="spellEnd"/>
          </w:p>
        </w:tc>
      </w:tr>
      <w:tr w:rsidR="0000422F" w:rsidRPr="00763C4F" w14:paraId="61566D57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B649C9D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DD8E3F7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Variklio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veikimas</w:t>
            </w:r>
            <w:proofErr w:type="spellEnd"/>
            <w:r w:rsidRPr="00763C4F">
              <w:t xml:space="preserve"> (</w:t>
            </w:r>
            <w:proofErr w:type="spellStart"/>
            <w:r w:rsidRPr="00763C4F">
              <w:t>variklis</w:t>
            </w:r>
            <w:proofErr w:type="spellEnd"/>
            <w:r w:rsidRPr="00763C4F">
              <w:t>)</w:t>
            </w:r>
          </w:p>
        </w:tc>
        <w:tc>
          <w:tcPr>
            <w:tcW w:w="1559" w:type="dxa"/>
            <w:vAlign w:val="center"/>
          </w:tcPr>
          <w:p w14:paraId="74AE45A8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CB33072" w14:textId="77777777" w:rsidR="0000422F" w:rsidRPr="00A9589E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Variklio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valdymas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modifikuotas</w:t>
            </w:r>
            <w:proofErr w:type="spellEnd"/>
          </w:p>
        </w:tc>
      </w:tr>
      <w:tr w:rsidR="0000422F" w:rsidRPr="00763C4F" w14:paraId="528D0297" w14:textId="77777777" w:rsidTr="00D64CE9">
        <w:trPr>
          <w:trHeight w:val="624"/>
        </w:trPr>
        <w:tc>
          <w:tcPr>
            <w:tcW w:w="959" w:type="dxa"/>
            <w:vMerge/>
            <w:vAlign w:val="center"/>
          </w:tcPr>
          <w:p w14:paraId="4BAD79F9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92D175A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Kėbulas</w:t>
            </w:r>
            <w:proofErr w:type="spellEnd"/>
            <w:r w:rsidRPr="00763C4F">
              <w:t xml:space="preserve"> (</w:t>
            </w:r>
            <w:proofErr w:type="spellStart"/>
            <w:r w:rsidRPr="00763C4F">
              <w:t>kabina</w:t>
            </w:r>
            <w:proofErr w:type="spellEnd"/>
            <w:r w:rsidRPr="00763C4F">
              <w:t xml:space="preserve">): </w:t>
            </w:r>
            <w:proofErr w:type="spellStart"/>
            <w:r w:rsidRPr="00763C4F">
              <w:t>bendra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konstrukcija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durys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išorinės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iškyšos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31E5C5FE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6E96322" w14:textId="77777777" w:rsidR="0000422F" w:rsidRPr="00A9589E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sumontuotos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papildomos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aerodinaminės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priemonės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kėbulas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ir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kėbulo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detalės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lengvinamos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pagamintos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iš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kitų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medžiagų</w:t>
            </w:r>
            <w:proofErr w:type="spellEnd"/>
          </w:p>
        </w:tc>
      </w:tr>
      <w:tr w:rsidR="0000422F" w:rsidRPr="00763C4F" w14:paraId="14C86CA7" w14:textId="77777777" w:rsidTr="00D64CE9">
        <w:trPr>
          <w:trHeight w:val="624"/>
        </w:trPr>
        <w:tc>
          <w:tcPr>
            <w:tcW w:w="959" w:type="dxa"/>
            <w:vMerge/>
            <w:vAlign w:val="center"/>
          </w:tcPr>
          <w:p w14:paraId="06A942A3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66E0A48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Kėbulo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vidaus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įranga</w:t>
            </w:r>
            <w:proofErr w:type="spellEnd"/>
            <w:r w:rsidRPr="00763C4F">
              <w:t xml:space="preserve">: </w:t>
            </w:r>
            <w:proofErr w:type="spellStart"/>
            <w:r w:rsidRPr="00763C4F">
              <w:t>sėdynės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valdymo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įtaisai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kontrolinės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lemputės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668D464B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4CE98CA" w14:textId="77777777" w:rsidR="0000422F" w:rsidRPr="00177C4B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viena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dvi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sėdimos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vietos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įrengti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saugos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lankai</w:t>
            </w:r>
            <w:proofErr w:type="spellEnd"/>
          </w:p>
        </w:tc>
      </w:tr>
      <w:tr w:rsidR="0000422F" w:rsidRPr="00763C4F" w14:paraId="5EE50FC2" w14:textId="77777777" w:rsidTr="00D64CE9">
        <w:trPr>
          <w:trHeight w:val="340"/>
        </w:trPr>
        <w:tc>
          <w:tcPr>
            <w:tcW w:w="959" w:type="dxa"/>
            <w:vMerge w:val="restart"/>
            <w:vAlign w:val="center"/>
          </w:tcPr>
          <w:p w14:paraId="67FD1264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7 gr.</w:t>
            </w:r>
          </w:p>
        </w:tc>
        <w:tc>
          <w:tcPr>
            <w:tcW w:w="3827" w:type="dxa"/>
            <w:vAlign w:val="center"/>
          </w:tcPr>
          <w:p w14:paraId="72B76A5B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Saugos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diržai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sagtys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kitos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apsaugos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sistemos</w:t>
            </w:r>
            <w:proofErr w:type="spellEnd"/>
          </w:p>
        </w:tc>
        <w:tc>
          <w:tcPr>
            <w:tcW w:w="1559" w:type="dxa"/>
            <w:vAlign w:val="center"/>
          </w:tcPr>
          <w:p w14:paraId="017811B5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764C0EEA" w14:textId="77777777" w:rsidR="0000422F" w:rsidRPr="00177C4B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umontuoti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sportiniai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saugos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diržai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pagalvės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išmontuotos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422F" w:rsidRPr="00763C4F" w14:paraId="54BAC21C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149A684F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2A06895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Vairo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užraktas</w:t>
            </w:r>
            <w:proofErr w:type="spellEnd"/>
          </w:p>
        </w:tc>
        <w:tc>
          <w:tcPr>
            <w:tcW w:w="1559" w:type="dxa"/>
            <w:vAlign w:val="center"/>
          </w:tcPr>
          <w:p w14:paraId="5ED8D359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3F30F884" w14:textId="77777777" w:rsidR="0000422F" w:rsidRPr="00177C4B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Išmontuotas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neveiksnus</w:t>
            </w:r>
            <w:proofErr w:type="spellEnd"/>
          </w:p>
        </w:tc>
      </w:tr>
      <w:tr w:rsidR="0000422F" w:rsidRPr="00763C4F" w14:paraId="25FC0CB4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1BB58411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D983620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Garsinis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signalas</w:t>
            </w:r>
            <w:proofErr w:type="spellEnd"/>
          </w:p>
        </w:tc>
        <w:tc>
          <w:tcPr>
            <w:tcW w:w="1559" w:type="dxa"/>
            <w:vAlign w:val="center"/>
          </w:tcPr>
          <w:p w14:paraId="73613B12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74240C62" w14:textId="77777777" w:rsidR="0000422F" w:rsidRPr="00763C4F" w:rsidRDefault="0000422F" w:rsidP="00D6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2F" w:rsidRPr="00763C4F" w14:paraId="5FCE24F6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51802E08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D72BE2D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Spidometras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odometras</w:t>
            </w:r>
            <w:proofErr w:type="spellEnd"/>
          </w:p>
        </w:tc>
        <w:tc>
          <w:tcPr>
            <w:tcW w:w="1559" w:type="dxa"/>
            <w:vAlign w:val="center"/>
          </w:tcPr>
          <w:p w14:paraId="75F692F2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0F703C83" w14:textId="77777777" w:rsidR="0000422F" w:rsidRPr="00A9589E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išmontuotas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neveiksnus</w:t>
            </w:r>
            <w:proofErr w:type="spellEnd"/>
          </w:p>
        </w:tc>
      </w:tr>
      <w:tr w:rsidR="0000422F" w:rsidRPr="00763C4F" w14:paraId="723F1D52" w14:textId="77777777" w:rsidTr="00D64CE9">
        <w:trPr>
          <w:trHeight w:val="340"/>
        </w:trPr>
        <w:tc>
          <w:tcPr>
            <w:tcW w:w="959" w:type="dxa"/>
            <w:vMerge/>
            <w:vAlign w:val="center"/>
          </w:tcPr>
          <w:p w14:paraId="026CD420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412928A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Stabilumo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kontrolės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  <w:r w:rsidRPr="00763C4F">
              <w:t xml:space="preserve"> (ESC)</w:t>
            </w:r>
          </w:p>
        </w:tc>
        <w:tc>
          <w:tcPr>
            <w:tcW w:w="1559" w:type="dxa"/>
            <w:vAlign w:val="center"/>
          </w:tcPr>
          <w:p w14:paraId="778C737A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6236FAC4" w14:textId="77777777" w:rsidR="0000422F" w:rsidRPr="00177C4B" w:rsidRDefault="0000422F" w:rsidP="00D64CE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Išmontuota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neveiksni</w:t>
            </w:r>
            <w:proofErr w:type="spellEnd"/>
          </w:p>
        </w:tc>
      </w:tr>
      <w:tr w:rsidR="0000422F" w:rsidRPr="00763C4F" w14:paraId="30A611A8" w14:textId="77777777" w:rsidTr="00D64CE9">
        <w:tc>
          <w:tcPr>
            <w:tcW w:w="959" w:type="dxa"/>
            <w:vMerge w:val="restart"/>
            <w:vAlign w:val="center"/>
          </w:tcPr>
          <w:p w14:paraId="7A54D71C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8 gr.</w:t>
            </w:r>
          </w:p>
        </w:tc>
        <w:tc>
          <w:tcPr>
            <w:tcW w:w="3827" w:type="dxa"/>
            <w:vAlign w:val="center"/>
          </w:tcPr>
          <w:p w14:paraId="23CD44FC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Triukšmo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slopinimo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14DC3C1C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FFAB95D" w14:textId="77777777" w:rsidR="0000422F" w:rsidRPr="00177C4B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r w:rsidRPr="00177C4B">
              <w:rPr>
                <w:sz w:val="18"/>
                <w:szCs w:val="18"/>
              </w:rPr>
              <w:t xml:space="preserve">Max 103 dB (A) </w:t>
            </w:r>
            <w:r>
              <w:rPr>
                <w:sz w:val="18"/>
                <w:szCs w:val="18"/>
              </w:rPr>
              <w:t xml:space="preserve">OTTO </w:t>
            </w:r>
            <w:proofErr w:type="spellStart"/>
            <w:r w:rsidRPr="00177C4B">
              <w:rPr>
                <w:sz w:val="18"/>
                <w:szCs w:val="18"/>
              </w:rPr>
              <w:t>prie</w:t>
            </w:r>
            <w:proofErr w:type="spellEnd"/>
            <w:r w:rsidRPr="00177C4B">
              <w:rPr>
                <w:sz w:val="18"/>
                <w:szCs w:val="18"/>
              </w:rPr>
              <w:t xml:space="preserve"> 3500 aps/min</w:t>
            </w:r>
            <w:r>
              <w:rPr>
                <w:sz w:val="18"/>
                <w:szCs w:val="18"/>
              </w:rPr>
              <w:t xml:space="preserve">, DIESEL </w:t>
            </w:r>
            <w:proofErr w:type="spellStart"/>
            <w:r>
              <w:rPr>
                <w:sz w:val="18"/>
                <w:szCs w:val="18"/>
              </w:rPr>
              <w:t>prie</w:t>
            </w:r>
            <w:proofErr w:type="spellEnd"/>
            <w:r>
              <w:rPr>
                <w:sz w:val="18"/>
                <w:szCs w:val="18"/>
              </w:rPr>
              <w:t xml:space="preserve"> 2500 aps/min</w:t>
            </w:r>
          </w:p>
        </w:tc>
      </w:tr>
      <w:tr w:rsidR="0000422F" w:rsidRPr="00763C4F" w14:paraId="4282FB42" w14:textId="77777777" w:rsidTr="00D64CE9">
        <w:tc>
          <w:tcPr>
            <w:tcW w:w="959" w:type="dxa"/>
            <w:vMerge/>
            <w:vAlign w:val="center"/>
          </w:tcPr>
          <w:p w14:paraId="6E0030F2" w14:textId="77777777" w:rsidR="0000422F" w:rsidRPr="00763C4F" w:rsidRDefault="0000422F" w:rsidP="00D64C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862A8BB" w14:textId="77777777" w:rsidR="0000422F" w:rsidRPr="00763C4F" w:rsidRDefault="0000422F" w:rsidP="00D64CE9">
            <w:pPr>
              <w:spacing w:after="0" w:line="240" w:lineRule="auto"/>
            </w:pPr>
            <w:proofErr w:type="spellStart"/>
            <w:r w:rsidRPr="00763C4F">
              <w:t>Išmetamųjų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dujų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neutralizavimo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1BEFC84E" w14:textId="77777777" w:rsidR="0000422F" w:rsidRPr="0081363C" w:rsidRDefault="0000422F" w:rsidP="00D64CE9">
            <w:pPr>
              <w:spacing w:after="0" w:line="240" w:lineRule="auto"/>
              <w:jc w:val="center"/>
            </w:pPr>
            <w:r w:rsidRPr="0081363C">
              <w:t>TAIP / NE</w:t>
            </w:r>
          </w:p>
        </w:tc>
        <w:tc>
          <w:tcPr>
            <w:tcW w:w="3969" w:type="dxa"/>
            <w:vAlign w:val="center"/>
          </w:tcPr>
          <w:p w14:paraId="58E41EEB" w14:textId="77777777" w:rsidR="0000422F" w:rsidRPr="001A7E1E" w:rsidRDefault="0000422F" w:rsidP="00D64C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  <w:lang w:val="lt-LT"/>
              </w:rPr>
              <w:t>ūti išmontuota arba neveiksni, i</w:t>
            </w:r>
            <w:proofErr w:type="spellStart"/>
            <w:r w:rsidRPr="001A7E1E">
              <w:rPr>
                <w:sz w:val="18"/>
                <w:szCs w:val="18"/>
              </w:rPr>
              <w:t>šmetamųjų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dujų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kiekių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reikšmės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neatitinka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keliamų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reikalavimų</w:t>
            </w:r>
            <w:proofErr w:type="spellEnd"/>
          </w:p>
        </w:tc>
      </w:tr>
    </w:tbl>
    <w:p w14:paraId="35EDDD4E" w14:textId="77777777" w:rsidR="0000422F" w:rsidRPr="00E160FE" w:rsidRDefault="0000422F" w:rsidP="0000422F">
      <w:pPr>
        <w:spacing w:after="0" w:line="240" w:lineRule="auto"/>
        <w:rPr>
          <w:sz w:val="16"/>
          <w:szCs w:val="16"/>
        </w:rPr>
      </w:pPr>
    </w:p>
    <w:p w14:paraId="014FDA5F" w14:textId="77777777" w:rsidR="00BD1842" w:rsidRPr="00E160FE" w:rsidRDefault="00BD1842" w:rsidP="00CA5890">
      <w:pPr>
        <w:spacing w:after="0" w:line="240" w:lineRule="auto"/>
        <w:rPr>
          <w:sz w:val="16"/>
          <w:szCs w:val="16"/>
        </w:rPr>
      </w:pPr>
    </w:p>
    <w:p w14:paraId="6F792A9A" w14:textId="77777777" w:rsidR="00BD1842" w:rsidRPr="00E160FE" w:rsidRDefault="00BD1842" w:rsidP="00C80EF7">
      <w:pPr>
        <w:jc w:val="center"/>
      </w:pPr>
      <w:r>
        <w:rPr>
          <w:b/>
          <w:sz w:val="28"/>
          <w:szCs w:val="28"/>
        </w:rPr>
        <w:t xml:space="preserve">AUTOMOBILIO SAVININKO (NAUDOTOJO), PAREIŠKĖJO DUOMENYS </w:t>
      </w:r>
    </w:p>
    <w:tbl>
      <w:tblPr>
        <w:tblStyle w:val="TableGrid"/>
        <w:tblW w:w="10450" w:type="dxa"/>
        <w:tblInd w:w="108" w:type="dxa"/>
        <w:tblLook w:val="01E0" w:firstRow="1" w:lastRow="1" w:firstColumn="1" w:lastColumn="1" w:noHBand="0" w:noVBand="0"/>
      </w:tblPr>
      <w:tblGrid>
        <w:gridCol w:w="5233"/>
        <w:gridCol w:w="5217"/>
      </w:tblGrid>
      <w:tr w:rsidR="00BD1842" w:rsidRPr="00C70ADF" w14:paraId="02A520D1" w14:textId="77777777" w:rsidTr="00C80EF7">
        <w:tc>
          <w:tcPr>
            <w:tcW w:w="5233" w:type="dxa"/>
          </w:tcPr>
          <w:p w14:paraId="166449B7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pavadinimas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206CA290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0C6AB8EA" w14:textId="77777777" w:rsidTr="00C80EF7">
        <w:tc>
          <w:tcPr>
            <w:tcW w:w="5233" w:type="dxa"/>
          </w:tcPr>
          <w:p w14:paraId="13E8B5BD" w14:textId="77777777" w:rsidR="00BD1842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5217" w:type="dxa"/>
          </w:tcPr>
          <w:p w14:paraId="6190D5E6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53CFE136" w14:textId="77777777" w:rsidTr="00C80EF7">
        <w:tc>
          <w:tcPr>
            <w:tcW w:w="5233" w:type="dxa"/>
          </w:tcPr>
          <w:p w14:paraId="7544B31C" w14:textId="77777777" w:rsidR="00BD1842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asmens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įmonės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, PVM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67982BA9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11B6D18D" w14:textId="77777777" w:rsidTr="00C80EF7">
        <w:tc>
          <w:tcPr>
            <w:tcW w:w="5233" w:type="dxa"/>
          </w:tcPr>
          <w:p w14:paraId="68FFC741" w14:textId="77777777" w:rsidR="00BD1842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Nr., </w:t>
            </w:r>
            <w:proofErr w:type="spellStart"/>
            <w:r>
              <w:rPr>
                <w:sz w:val="22"/>
                <w:szCs w:val="22"/>
              </w:rPr>
              <w:t>elektroninis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paštas</w:t>
            </w:r>
            <w:proofErr w:type="spellEnd"/>
          </w:p>
        </w:tc>
        <w:tc>
          <w:tcPr>
            <w:tcW w:w="5217" w:type="dxa"/>
          </w:tcPr>
          <w:p w14:paraId="378C055F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3AECE55B" w14:textId="77777777" w:rsidTr="00C80EF7">
        <w:tc>
          <w:tcPr>
            <w:tcW w:w="5233" w:type="dxa"/>
          </w:tcPr>
          <w:p w14:paraId="2D91BF01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Automobilio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savininkas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pavadinimas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4B59465B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03D45317" w14:textId="77777777" w:rsidTr="00C80EF7">
        <w:tc>
          <w:tcPr>
            <w:tcW w:w="5233" w:type="dxa"/>
          </w:tcPr>
          <w:p w14:paraId="2D2794CC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Savininko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5217" w:type="dxa"/>
          </w:tcPr>
          <w:p w14:paraId="62842D8D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294F4D47" w14:textId="77777777" w:rsidTr="00C80EF7">
        <w:tc>
          <w:tcPr>
            <w:tcW w:w="5233" w:type="dxa"/>
          </w:tcPr>
          <w:p w14:paraId="03845D2B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Savininko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asmens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įmonės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, PVM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07F6FCDD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3C1E7BCD" w14:textId="77777777" w:rsidTr="00C80EF7">
        <w:tc>
          <w:tcPr>
            <w:tcW w:w="5233" w:type="dxa"/>
          </w:tcPr>
          <w:p w14:paraId="62546FF6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Savininko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Nr., </w:t>
            </w:r>
            <w:proofErr w:type="spellStart"/>
            <w:r>
              <w:rPr>
                <w:sz w:val="22"/>
                <w:szCs w:val="22"/>
              </w:rPr>
              <w:t>elektroninis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paštas</w:t>
            </w:r>
            <w:proofErr w:type="spellEnd"/>
          </w:p>
        </w:tc>
        <w:tc>
          <w:tcPr>
            <w:tcW w:w="5217" w:type="dxa"/>
          </w:tcPr>
          <w:p w14:paraId="5C582208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053B7E76" w14:textId="77777777" w:rsidTr="00C80EF7">
        <w:tc>
          <w:tcPr>
            <w:tcW w:w="5233" w:type="dxa"/>
          </w:tcPr>
          <w:p w14:paraId="78803AB7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Automobilio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naudotojas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pavadinimas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6A59771D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73E0CCB4" w14:textId="77777777" w:rsidTr="00C80EF7">
        <w:tc>
          <w:tcPr>
            <w:tcW w:w="5233" w:type="dxa"/>
          </w:tcPr>
          <w:p w14:paraId="566F300F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Naudotojo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5217" w:type="dxa"/>
          </w:tcPr>
          <w:p w14:paraId="02939C53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6C4C5222" w14:textId="77777777" w:rsidTr="00C80EF7">
        <w:tc>
          <w:tcPr>
            <w:tcW w:w="5233" w:type="dxa"/>
          </w:tcPr>
          <w:p w14:paraId="121A0A36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Naudotojo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asmens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įmonės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, PVM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0C06648E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02DAFF1A" w14:textId="77777777" w:rsidTr="00C80EF7">
        <w:tc>
          <w:tcPr>
            <w:tcW w:w="5233" w:type="dxa"/>
          </w:tcPr>
          <w:p w14:paraId="46F7C52F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Naudotojo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Nr., </w:t>
            </w:r>
            <w:proofErr w:type="spellStart"/>
            <w:r>
              <w:rPr>
                <w:sz w:val="22"/>
                <w:szCs w:val="22"/>
              </w:rPr>
              <w:t>elektroninis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paštas</w:t>
            </w:r>
            <w:proofErr w:type="spellEnd"/>
          </w:p>
        </w:tc>
        <w:tc>
          <w:tcPr>
            <w:tcW w:w="5217" w:type="dxa"/>
          </w:tcPr>
          <w:p w14:paraId="2A546608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67932C8" w14:textId="77777777" w:rsidR="00BD1842" w:rsidRDefault="00BD1842" w:rsidP="00CA5890">
      <w:pPr>
        <w:spacing w:after="0" w:line="240" w:lineRule="auto"/>
        <w:rPr>
          <w:sz w:val="16"/>
          <w:szCs w:val="16"/>
        </w:rPr>
      </w:pPr>
    </w:p>
    <w:p w14:paraId="129DEE30" w14:textId="77777777" w:rsidR="00BD1842" w:rsidRDefault="00BD1842" w:rsidP="00DD56AF">
      <w:pPr>
        <w:rPr>
          <w:lang w:val="lt-LT"/>
        </w:rPr>
      </w:pPr>
      <w:r>
        <w:rPr>
          <w:lang w:val="lt-LT"/>
        </w:rPr>
        <w:t xml:space="preserve">Pasirašydamas paraiškoje </w:t>
      </w:r>
      <w:r w:rsidRPr="00E160FE">
        <w:rPr>
          <w:lang w:val="lt-LT"/>
        </w:rPr>
        <w:t xml:space="preserve">automobilio savininkas (naudotojas) </w:t>
      </w:r>
      <w:r>
        <w:rPr>
          <w:lang w:val="lt-LT"/>
        </w:rPr>
        <w:t xml:space="preserve">deklaruoja, kad </w:t>
      </w:r>
      <w:r w:rsidRPr="00E160FE">
        <w:rPr>
          <w:lang w:val="lt-LT"/>
        </w:rPr>
        <w:t>yra susipažinęs su LASF sportinio automobilio techninio paso išdavimo ir naudojimo nuostatai</w:t>
      </w:r>
      <w:r>
        <w:rPr>
          <w:lang w:val="lt-LT"/>
        </w:rPr>
        <w:t>s, bei</w:t>
      </w:r>
      <w:r w:rsidRPr="00E160FE">
        <w:rPr>
          <w:lang w:val="lt-LT"/>
        </w:rPr>
        <w:t xml:space="preserve"> prisiima atsakomybę dėl padarytų LASF sportinio automobilio techninio paso nuostatų pažeidimų, nevertinant kas šį automobilį vairavo. Automobilio savininkas (naudotojas) savo parašu taip pat </w:t>
      </w:r>
      <w:r>
        <w:rPr>
          <w:lang w:val="lt-LT"/>
        </w:rPr>
        <w:t>patvirtina, kad duomenys šioje paraiškoje</w:t>
      </w:r>
      <w:r w:rsidRPr="00E160FE">
        <w:rPr>
          <w:lang w:val="lt-LT"/>
        </w:rPr>
        <w:t xml:space="preserve"> yra teisingi.</w:t>
      </w:r>
    </w:p>
    <w:p w14:paraId="4FC77583" w14:textId="77777777" w:rsidR="00BD1842" w:rsidRDefault="00BD1842" w:rsidP="00C70ADF">
      <w:pPr>
        <w:pStyle w:val="Footer"/>
        <w:jc w:val="both"/>
        <w:rPr>
          <w:sz w:val="24"/>
          <w:szCs w:val="24"/>
          <w:lang w:val="lt-LT"/>
        </w:rPr>
      </w:pPr>
    </w:p>
    <w:p w14:paraId="31F406C5" w14:textId="77777777" w:rsidR="00BD1842" w:rsidRDefault="00BD1842" w:rsidP="00C80EF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AUTOMOBILIO SAVININKAS</w:t>
      </w:r>
      <w:r w:rsidRPr="00A507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Pr="00A5072D">
        <w:rPr>
          <w:b/>
          <w:sz w:val="20"/>
          <w:szCs w:val="20"/>
        </w:rPr>
        <w:t>NAUDOTOJAS</w:t>
      </w:r>
      <w:r>
        <w:rPr>
          <w:b/>
          <w:sz w:val="20"/>
          <w:szCs w:val="20"/>
        </w:rPr>
        <w:t>)   ___________________________________________________________________</w:t>
      </w:r>
    </w:p>
    <w:p w14:paraId="79B487C8" w14:textId="77777777" w:rsidR="00BD1842" w:rsidRPr="00E160FE" w:rsidRDefault="00BD1842" w:rsidP="00C80EF7">
      <w:pPr>
        <w:spacing w:after="0"/>
        <w:rPr>
          <w:b/>
          <w:sz w:val="20"/>
          <w:szCs w:val="20"/>
          <w:lang w:val="lt-LT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160FE">
        <w:rPr>
          <w:b/>
          <w:sz w:val="20"/>
          <w:szCs w:val="20"/>
        </w:rPr>
        <w:t xml:space="preserve">DATA                              </w:t>
      </w:r>
      <w:r>
        <w:rPr>
          <w:b/>
          <w:sz w:val="20"/>
          <w:szCs w:val="20"/>
        </w:rPr>
        <w:t xml:space="preserve">           VARDAS, PAVARDĖ                             PARAŠAS</w:t>
      </w:r>
      <w:r w:rsidRPr="00E160FE">
        <w:rPr>
          <w:b/>
          <w:sz w:val="20"/>
          <w:szCs w:val="20"/>
        </w:rPr>
        <w:t xml:space="preserve"> </w:t>
      </w:r>
      <w:r w:rsidRPr="00E160FE">
        <w:rPr>
          <w:b/>
          <w:sz w:val="20"/>
          <w:szCs w:val="20"/>
          <w:lang w:val="lt-LT"/>
        </w:rPr>
        <w:t xml:space="preserve">                                 </w:t>
      </w:r>
    </w:p>
    <w:p w14:paraId="1DCA0A28" w14:textId="77777777" w:rsidR="00BD1842" w:rsidRPr="00A5072D" w:rsidRDefault="00BD1842" w:rsidP="00C80EF7">
      <w:pPr>
        <w:spacing w:after="0" w:line="240" w:lineRule="auto"/>
        <w:rPr>
          <w:b/>
          <w:sz w:val="20"/>
          <w:szCs w:val="20"/>
        </w:rPr>
      </w:pPr>
    </w:p>
    <w:p w14:paraId="6AF455CE" w14:textId="77777777" w:rsidR="00BD1842" w:rsidRPr="00E160FE" w:rsidRDefault="00BD1842" w:rsidP="00C70ADF">
      <w:pPr>
        <w:spacing w:after="0" w:line="240" w:lineRule="auto"/>
        <w:rPr>
          <w:sz w:val="16"/>
          <w:szCs w:val="16"/>
        </w:rPr>
      </w:pPr>
    </w:p>
    <w:p w14:paraId="3A8C9F4C" w14:textId="77777777" w:rsidR="00BD1842" w:rsidRPr="00E160FE" w:rsidRDefault="00BD1842" w:rsidP="00A507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AUTOMOBILĮ PATIKRINO LASF TECHNINIS EKSPERTAS   </w:t>
      </w:r>
      <w:r w:rsidRPr="00E160FE">
        <w:rPr>
          <w:b/>
          <w:sz w:val="20"/>
          <w:szCs w:val="20"/>
        </w:rPr>
        <w:t>_________________________________________________________</w:t>
      </w:r>
      <w:r>
        <w:rPr>
          <w:b/>
          <w:sz w:val="20"/>
          <w:szCs w:val="20"/>
        </w:rPr>
        <w:t>__</w:t>
      </w:r>
    </w:p>
    <w:p w14:paraId="3FC7E9F8" w14:textId="77777777" w:rsidR="00BD1842" w:rsidRDefault="00BD1842" w:rsidP="00A5072D">
      <w:pPr>
        <w:spacing w:after="0" w:line="240" w:lineRule="auto"/>
        <w:rPr>
          <w:b/>
          <w:sz w:val="20"/>
          <w:szCs w:val="20"/>
        </w:rPr>
      </w:pPr>
      <w:r w:rsidRPr="00E160F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                                 </w:t>
      </w:r>
      <w:r w:rsidRPr="00E160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</w:t>
      </w:r>
      <w:r w:rsidRPr="00E160FE">
        <w:rPr>
          <w:b/>
          <w:sz w:val="20"/>
          <w:szCs w:val="20"/>
        </w:rPr>
        <w:t xml:space="preserve"> DATA            </w:t>
      </w:r>
      <w:r>
        <w:rPr>
          <w:b/>
          <w:sz w:val="20"/>
          <w:szCs w:val="20"/>
        </w:rPr>
        <w:t xml:space="preserve">           VARDAS, PAVARDĖ                             PARAŠAS</w:t>
      </w:r>
      <w:r w:rsidRPr="00E160FE">
        <w:rPr>
          <w:b/>
          <w:sz w:val="20"/>
          <w:szCs w:val="20"/>
        </w:rPr>
        <w:t xml:space="preserve">      </w:t>
      </w:r>
    </w:p>
    <w:p w14:paraId="7367B43E" w14:textId="77777777" w:rsidR="00BD1842" w:rsidRDefault="00BD1842" w:rsidP="00A5072D">
      <w:pPr>
        <w:spacing w:after="0" w:line="240" w:lineRule="auto"/>
        <w:rPr>
          <w:b/>
          <w:sz w:val="20"/>
          <w:szCs w:val="20"/>
        </w:rPr>
      </w:pPr>
    </w:p>
    <w:p w14:paraId="6C7AB6F7" w14:textId="77777777" w:rsidR="00BD1842" w:rsidRDefault="00BD1842" w:rsidP="00C80EF7">
      <w:pPr>
        <w:jc w:val="center"/>
        <w:rPr>
          <w:b/>
          <w:sz w:val="28"/>
          <w:szCs w:val="28"/>
        </w:rPr>
      </w:pPr>
      <w:r w:rsidRPr="00983C86">
        <w:rPr>
          <w:b/>
          <w:sz w:val="28"/>
          <w:szCs w:val="28"/>
        </w:rPr>
        <w:t>ATMINTINĖ</w:t>
      </w:r>
    </w:p>
    <w:p w14:paraId="3ACA1918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</w:t>
      </w:r>
      <w:r w:rsidRPr="001D1838">
        <w:rPr>
          <w:rFonts w:cs="Calibri"/>
        </w:rPr>
        <w:t>4</w:t>
      </w:r>
      <w:r w:rsidRPr="001D1838">
        <w:rPr>
          <w:rFonts w:cs="Calibri"/>
          <w:lang w:val="lt-LT"/>
        </w:rPr>
        <w:t>.  Paso išdavimo tvarka (eiliškumas):</w:t>
      </w:r>
    </w:p>
    <w:p w14:paraId="76316ED4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strike/>
          <w:lang w:val="lt-LT"/>
        </w:rPr>
      </w:pPr>
      <w:r w:rsidRPr="001D1838">
        <w:rPr>
          <w:rFonts w:cs="Calibri"/>
          <w:lang w:val="lt-LT"/>
        </w:rPr>
        <w:t>2.4.1.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 xml:space="preserve"> Juridinis arba fizinis asmuo (toliau – Pareiškėjas), paruošęs automobilį pagal atitinkamus FIA ir (arba) LASF techninius reikalavimus, užpildo Paraišką Paso išdavimui (toliau - SATP paraiška); </w:t>
      </w:r>
    </w:p>
    <w:p w14:paraId="6175B54C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2.4.2.  Pareiškėjas pristato sportinį automobilį patikrai vienam iš LASF tarybos patvirtintų techninių Ekspertų, arba susitaria su Ekspertu, dėl atvykimo į Pareiškėjo nurodytą vietą;</w:t>
      </w:r>
    </w:p>
    <w:p w14:paraId="7BB90F3B" w14:textId="77777777" w:rsidR="00BD1842" w:rsidRPr="0088361A" w:rsidRDefault="00BD1842" w:rsidP="00C80EF7">
      <w:pPr>
        <w:ind w:left="360"/>
      </w:pPr>
      <w:r w:rsidRPr="0088361A">
        <w:t xml:space="preserve">LASF </w:t>
      </w:r>
      <w:proofErr w:type="spellStart"/>
      <w:r w:rsidRPr="0088361A">
        <w:t>technin</w:t>
      </w:r>
      <w:r>
        <w:t>iai</w:t>
      </w:r>
      <w:proofErr w:type="spellEnd"/>
      <w:r>
        <w:t xml:space="preserve"> </w:t>
      </w:r>
      <w:proofErr w:type="spellStart"/>
      <w:r>
        <w:t>ekspertai</w:t>
      </w:r>
      <w:proofErr w:type="spellEnd"/>
      <w:r w:rsidRPr="0088361A">
        <w:t>:</w:t>
      </w:r>
    </w:p>
    <w:tbl>
      <w:tblPr>
        <w:tblW w:w="10590" w:type="dxa"/>
        <w:tblInd w:w="93" w:type="dxa"/>
        <w:tblLook w:val="0000" w:firstRow="0" w:lastRow="0" w:firstColumn="0" w:lastColumn="0" w:noHBand="0" w:noVBand="0"/>
      </w:tblPr>
      <w:tblGrid>
        <w:gridCol w:w="2376"/>
        <w:gridCol w:w="1546"/>
        <w:gridCol w:w="3270"/>
        <w:gridCol w:w="1852"/>
        <w:gridCol w:w="1546"/>
      </w:tblGrid>
      <w:tr w:rsidR="00BD1842" w14:paraId="24CA22D0" w14:textId="77777777" w:rsidTr="00627142">
        <w:trPr>
          <w:trHeight w:val="33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8A367C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Vardas</w:t>
            </w:r>
            <w:proofErr w:type="spellEnd"/>
            <w:r w:rsidRPr="0088361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8361A">
              <w:rPr>
                <w:rFonts w:cs="Arial"/>
                <w:b/>
                <w:bCs/>
              </w:rPr>
              <w:t>Pavardė</w:t>
            </w:r>
            <w:proofErr w:type="spellEnd"/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58E3D4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Telefono</w:t>
            </w:r>
            <w:proofErr w:type="spellEnd"/>
            <w:r w:rsidRPr="0088361A">
              <w:rPr>
                <w:rFonts w:cs="Arial"/>
                <w:b/>
                <w:bCs/>
              </w:rPr>
              <w:t xml:space="preserve"> Nr.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28F902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Elektroninis</w:t>
            </w:r>
            <w:proofErr w:type="spellEnd"/>
            <w:r w:rsidRPr="0088361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8361A">
              <w:rPr>
                <w:rFonts w:cs="Arial"/>
                <w:b/>
                <w:bCs/>
              </w:rPr>
              <w:t>paštas</w:t>
            </w:r>
            <w:proofErr w:type="spellEnd"/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E59606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Šaka</w:t>
            </w:r>
            <w:proofErr w:type="spellEnd"/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B924EB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Regionas</w:t>
            </w:r>
            <w:proofErr w:type="spellEnd"/>
          </w:p>
        </w:tc>
      </w:tr>
      <w:tr w:rsidR="00BD1842" w14:paraId="6DD53FAB" w14:textId="77777777" w:rsidTr="00627142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65E6D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Egidijus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r w:rsidRPr="0088361A">
              <w:rPr>
                <w:rFonts w:cs="Arial"/>
              </w:rPr>
              <w:t>Janavičius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65C4" w14:textId="77777777" w:rsidR="00BD1842" w:rsidRPr="0088361A" w:rsidRDefault="00BD1842" w:rsidP="004C409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88361A">
              <w:rPr>
                <w:rFonts w:cs="Arial"/>
              </w:rPr>
              <w:t>-685 01303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A1F3E" w14:textId="2D4D9330" w:rsidR="00BD1842" w:rsidRPr="0088361A" w:rsidRDefault="00533350" w:rsidP="005C76D2">
            <w:pPr>
              <w:rPr>
                <w:rFonts w:cs="Arial"/>
                <w:color w:val="0000FF"/>
                <w:u w:val="single"/>
              </w:rPr>
            </w:pPr>
            <w:hyperlink r:id="rId8" w:history="1">
              <w:proofErr w:type="spellStart"/>
              <w:r w:rsidR="005C76D2" w:rsidRPr="000400C7">
                <w:rPr>
                  <w:rStyle w:val="Hyperlink"/>
                  <w:rFonts w:cs="Arial"/>
                </w:rPr>
                <w:t>egidijus.janavicius@lasf.lt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D5DEB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Visos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08FCC1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 xml:space="preserve">Kaunas, </w:t>
            </w: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797FB1FE" w14:textId="77777777" w:rsidTr="00627142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6EDF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Saulius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proofErr w:type="gramStart"/>
            <w:r w:rsidRPr="0088361A">
              <w:rPr>
                <w:rFonts w:cs="Arial"/>
              </w:rPr>
              <w:t>Stanaitis</w:t>
            </w:r>
            <w:proofErr w:type="spellEnd"/>
            <w:r w:rsidRPr="0088361A">
              <w:rPr>
                <w:rFonts w:cs="Arial"/>
              </w:rPr>
              <w:t xml:space="preserve">  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21C47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8-687 31023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3C3A1" w14:textId="037E00FC" w:rsidR="00BD1842" w:rsidRPr="0088361A" w:rsidRDefault="00533350" w:rsidP="004C409E">
            <w:pPr>
              <w:rPr>
                <w:rFonts w:cs="Arial"/>
                <w:color w:val="0000FF"/>
                <w:u w:val="single"/>
              </w:rPr>
            </w:pPr>
            <w:hyperlink r:id="rId9" w:history="1">
              <w:r w:rsidR="00627142" w:rsidRPr="003B604C">
                <w:rPr>
                  <w:rStyle w:val="Hyperlink"/>
                </w:rPr>
                <w:t>saulius.stanaitis@gmail.com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4F0A6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Visos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00DF34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 xml:space="preserve">Kaunas, </w:t>
            </w: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4E750609" w14:textId="77777777" w:rsidTr="00627142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C50E4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Mindaugas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proofErr w:type="gramStart"/>
            <w:r w:rsidRPr="0088361A">
              <w:rPr>
                <w:rFonts w:cs="Arial"/>
              </w:rPr>
              <w:t>Boguševičius</w:t>
            </w:r>
            <w:proofErr w:type="spellEnd"/>
            <w:r w:rsidRPr="0088361A">
              <w:rPr>
                <w:rFonts w:cs="Arial"/>
              </w:rPr>
              <w:t xml:space="preserve">  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7F8CB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8-698 21605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65E7" w14:textId="77777777" w:rsidR="00BD1842" w:rsidRPr="0088361A" w:rsidRDefault="00533350" w:rsidP="004C409E">
            <w:pPr>
              <w:rPr>
                <w:rFonts w:cs="Arial"/>
                <w:color w:val="0000FF"/>
                <w:u w:val="single"/>
              </w:rPr>
            </w:pPr>
            <w:hyperlink r:id="rId10" w:history="1">
              <w:r w:rsidR="00BD1842" w:rsidRPr="0088361A">
                <w:rPr>
                  <w:rStyle w:val="Hyperlink"/>
                  <w:rFonts w:cs="Arial"/>
                </w:rPr>
                <w:t>autodinaracing@gmail.com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226D0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Visos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D7AF83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 xml:space="preserve">Vilnius, </w:t>
            </w: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42590FE4" w14:textId="77777777" w:rsidTr="00627142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5721D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Deivis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r w:rsidRPr="0088361A">
              <w:rPr>
                <w:rFonts w:cs="Arial"/>
              </w:rPr>
              <w:t>Zamalaitis</w:t>
            </w:r>
            <w:proofErr w:type="spellEnd"/>
            <w:r w:rsidRPr="0088361A">
              <w:rPr>
                <w:rFonts w:cs="Arial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7C37E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8-687 49100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5D1C" w14:textId="77777777" w:rsidR="00BD1842" w:rsidRPr="0088361A" w:rsidRDefault="00533350" w:rsidP="004C409E">
            <w:pPr>
              <w:rPr>
                <w:rFonts w:cs="Arial"/>
                <w:color w:val="0000FF"/>
                <w:u w:val="single"/>
              </w:rPr>
            </w:pPr>
            <w:hyperlink r:id="rId11" w:history="1">
              <w:r w:rsidR="00BD1842" w:rsidRPr="0088361A">
                <w:rPr>
                  <w:rStyle w:val="Hyperlink"/>
                  <w:rFonts w:cs="Arial"/>
                </w:rPr>
                <w:t>stamir@rambler.ru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7FF0C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4x4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A03D35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420C6801" w14:textId="77777777" w:rsidTr="00627142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37E8F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Arvydas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r w:rsidRPr="0088361A">
              <w:rPr>
                <w:rFonts w:cs="Arial"/>
              </w:rPr>
              <w:t>Galinis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20E4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8-686 58216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9CF3B" w14:textId="77777777" w:rsidR="00BD1842" w:rsidRPr="0088361A" w:rsidRDefault="00533350" w:rsidP="004C409E">
            <w:pPr>
              <w:rPr>
                <w:rFonts w:cs="Arial"/>
                <w:color w:val="0000FF"/>
                <w:u w:val="single"/>
              </w:rPr>
            </w:pPr>
            <w:hyperlink r:id="rId12" w:history="1">
              <w:r w:rsidR="00BD1842" w:rsidRPr="0088361A">
                <w:rPr>
                  <w:rStyle w:val="Hyperlink"/>
                  <w:rFonts w:cs="Arial"/>
                </w:rPr>
                <w:t>a.galinis@lifosa.com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FBC6A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Krosas</w:t>
            </w:r>
            <w:proofErr w:type="spellEnd"/>
            <w:r w:rsidRPr="0088361A">
              <w:rPr>
                <w:rFonts w:cs="Arial"/>
              </w:rPr>
              <w:t xml:space="preserve">, </w:t>
            </w:r>
            <w:proofErr w:type="spellStart"/>
            <w:r w:rsidRPr="0088361A">
              <w:rPr>
                <w:rFonts w:cs="Arial"/>
              </w:rPr>
              <w:t>Rali-Krosas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4BE7E6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393DCC" w14:paraId="307E803B" w14:textId="77777777" w:rsidTr="006271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E707B" w14:textId="000A2464" w:rsidR="00393DCC" w:rsidRPr="0088361A" w:rsidRDefault="00393DCC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Andrius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Tiknius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E1898" w14:textId="4820C795" w:rsidR="00393DCC" w:rsidRPr="0088361A" w:rsidRDefault="00393DCC" w:rsidP="004C409E">
            <w:pPr>
              <w:rPr>
                <w:rFonts w:cs="Arial"/>
              </w:rPr>
            </w:pPr>
            <w:r w:rsidRPr="00393DCC">
              <w:rPr>
                <w:rFonts w:cs="Arial"/>
              </w:rPr>
              <w:t>8-650 53 638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4713" w14:textId="7A46D923" w:rsidR="00393DCC" w:rsidRDefault="00533350" w:rsidP="004C409E">
            <w:hyperlink r:id="rId13" w:history="1">
              <w:r w:rsidR="00393DCC" w:rsidRPr="000400C7">
                <w:rPr>
                  <w:rStyle w:val="Hyperlink"/>
                </w:rPr>
                <w:t>atiknius@yahoo.com</w:t>
              </w:r>
            </w:hyperlink>
            <w:r w:rsidR="00393DCC"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8528" w14:textId="0B051EDC" w:rsidR="00393DCC" w:rsidRPr="0088361A" w:rsidRDefault="00393DCC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Dragas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A46E5" w14:textId="5E7D9D3C" w:rsidR="00393DCC" w:rsidRPr="0088361A" w:rsidRDefault="00393DCC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Lietuva</w:t>
            </w:r>
            <w:proofErr w:type="spellEnd"/>
          </w:p>
        </w:tc>
      </w:tr>
      <w:tr w:rsidR="00D15234" w14:paraId="169E5A69" w14:textId="77777777" w:rsidTr="006271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3A943" w14:textId="23C29B3F" w:rsidR="00D15234" w:rsidRDefault="00D15234" w:rsidP="004C409E">
            <w:pPr>
              <w:rPr>
                <w:rFonts w:cs="Arial"/>
              </w:rPr>
            </w:pPr>
            <w:proofErr w:type="spellStart"/>
            <w:r w:rsidRPr="00860E81">
              <w:rPr>
                <w:rFonts w:cs="Arial"/>
              </w:rPr>
              <w:t>Gediminas</w:t>
            </w:r>
            <w:proofErr w:type="spellEnd"/>
            <w:r w:rsidRPr="00860E81">
              <w:rPr>
                <w:rFonts w:cs="Arial"/>
              </w:rPr>
              <w:t xml:space="preserve"> </w:t>
            </w:r>
            <w:proofErr w:type="spellStart"/>
            <w:r w:rsidRPr="00860E81">
              <w:rPr>
                <w:rFonts w:cs="Arial"/>
              </w:rPr>
              <w:t>Jarukas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148CE" w14:textId="18A1FB18" w:rsidR="00D15234" w:rsidRPr="00393DCC" w:rsidRDefault="00533350" w:rsidP="004C409E">
            <w:pPr>
              <w:rPr>
                <w:rFonts w:cs="Arial"/>
              </w:rPr>
            </w:pPr>
            <w:r>
              <w:rPr>
                <w:rFonts w:cs="Arial"/>
              </w:rPr>
              <w:t>8-654 63 803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2DC08" w14:textId="1BA450D4" w:rsidR="00D15234" w:rsidRDefault="00533350" w:rsidP="004C409E">
            <w:hyperlink r:id="rId14" w:history="1">
              <w:r w:rsidRPr="00CC343B">
                <w:rPr>
                  <w:rStyle w:val="Hyperlink"/>
                </w:rPr>
                <w:t>info@sadegmotorsport.lt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FE689" w14:textId="7BCA7E13" w:rsidR="00D15234" w:rsidRDefault="00D15234" w:rsidP="004C409E">
            <w:pPr>
              <w:rPr>
                <w:rFonts w:cs="Arial"/>
              </w:rPr>
            </w:pPr>
            <w:bookmarkStart w:id="0" w:name="_GoBack"/>
            <w:proofErr w:type="spellStart"/>
            <w:r>
              <w:rPr>
                <w:rFonts w:cs="Arial"/>
              </w:rPr>
              <w:t>Dragas</w:t>
            </w:r>
            <w:bookmarkEnd w:id="0"/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C087D" w14:textId="225395F7" w:rsidR="00D15234" w:rsidRDefault="00D15234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Lietuva</w:t>
            </w:r>
            <w:proofErr w:type="spellEnd"/>
          </w:p>
        </w:tc>
      </w:tr>
    </w:tbl>
    <w:p w14:paraId="70FEB52B" w14:textId="77777777" w:rsidR="00BD1842" w:rsidRDefault="00BD1842" w:rsidP="00C80EF7">
      <w:pPr>
        <w:ind w:left="360"/>
      </w:pPr>
    </w:p>
    <w:p w14:paraId="76792569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2.4.3.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Pareiškėjas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sumoka</w:t>
      </w:r>
      <w:proofErr w:type="spellEnd"/>
      <w:r w:rsidRPr="001D1838">
        <w:rPr>
          <w:rFonts w:cs="Calibri"/>
        </w:rPr>
        <w:t xml:space="preserve"> LASF </w:t>
      </w:r>
      <w:proofErr w:type="spellStart"/>
      <w:r w:rsidRPr="001D1838">
        <w:rPr>
          <w:rFonts w:cs="Calibri"/>
        </w:rPr>
        <w:t>tarybos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nustatyt</w:t>
      </w:r>
      <w:proofErr w:type="spellEnd"/>
      <w:r w:rsidRPr="001D1838">
        <w:rPr>
          <w:rFonts w:cs="Calibri"/>
          <w:lang w:val="lt-LT"/>
        </w:rPr>
        <w:t xml:space="preserve">o dydžio mokestį už sportinio automobilio patikrą, bei kompensuoja Eksperto kelionės išlaidas, jeigu vykstama tikrinti automobilio į kitą vietą, pagal Eksperto išrašytą sąskaitą – faktūrą;  </w:t>
      </w:r>
    </w:p>
    <w:p w14:paraId="209D117A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2.4.4.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Ekspertui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pateikiama</w:t>
      </w:r>
      <w:proofErr w:type="spellEnd"/>
      <w:r w:rsidRPr="001D1838">
        <w:rPr>
          <w:rFonts w:cs="Calibri"/>
        </w:rPr>
        <w:t>:</w:t>
      </w:r>
    </w:p>
    <w:p w14:paraId="44B43130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strike/>
          <w:lang w:val="lt-LT"/>
        </w:rPr>
      </w:pPr>
      <w:r w:rsidRPr="001D1838">
        <w:rPr>
          <w:rFonts w:cs="Calibri"/>
        </w:rPr>
        <w:t>2.4.4.1.</w:t>
      </w:r>
      <w:r w:rsidRPr="001D1838">
        <w:rPr>
          <w:rFonts w:cs="Calibri"/>
          <w:lang w:val="lt-LT"/>
        </w:rPr>
        <w:t xml:space="preserve">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 xml:space="preserve">Užpildyta SATP paraiška; </w:t>
      </w:r>
    </w:p>
    <w:p w14:paraId="4FCFDD4C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2.4.4.2. </w:t>
      </w:r>
      <w:r>
        <w:rPr>
          <w:rFonts w:cs="Calibri"/>
        </w:rPr>
        <w:t xml:space="preserve"> </w:t>
      </w:r>
      <w:r w:rsidRPr="001D1838">
        <w:rPr>
          <w:rFonts w:cs="Calibri"/>
          <w:lang w:val="lt-LT"/>
        </w:rPr>
        <w:t>Saugos rėmų sertifikatas, išduotas saugos rėmų gamintojo</w:t>
      </w:r>
      <w:r>
        <w:rPr>
          <w:rFonts w:cs="Calibri"/>
          <w:lang w:val="lt-LT"/>
        </w:rPr>
        <w:t xml:space="preserve"> (istoriniams automobiliams netaikoma)</w:t>
      </w:r>
      <w:r w:rsidRPr="001D1838">
        <w:rPr>
          <w:rFonts w:cs="Calibri"/>
          <w:lang w:val="lt-LT"/>
        </w:rPr>
        <w:t>;</w:t>
      </w:r>
    </w:p>
    <w:p w14:paraId="746984CC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 xml:space="preserve">2.4.4.3.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>Automobilio registracijos dokumentas, arba jo atitikmuo;</w:t>
      </w:r>
    </w:p>
    <w:p w14:paraId="0F187E4C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proofErr w:type="gramStart"/>
      <w:r w:rsidRPr="001D1838">
        <w:rPr>
          <w:rFonts w:cs="Calibri"/>
        </w:rPr>
        <w:t xml:space="preserve">2.4.4.4.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Banko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i</w:t>
      </w:r>
      <w:proofErr w:type="spellEnd"/>
      <w:r w:rsidRPr="001D1838">
        <w:rPr>
          <w:rFonts w:cs="Calibri"/>
          <w:lang w:val="lt-LT"/>
        </w:rPr>
        <w:t>šrašas patvirtinantis mokesčio už patikrinimą sumokėjimą, jeigu mokama ne grynais.</w:t>
      </w:r>
      <w:proofErr w:type="gramEnd"/>
    </w:p>
    <w:p w14:paraId="39B1EA93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2.4.5.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Patikrin</w:t>
      </w:r>
      <w:proofErr w:type="spellEnd"/>
      <w:r w:rsidRPr="001D1838">
        <w:rPr>
          <w:rFonts w:cs="Calibri"/>
          <w:lang w:val="lt-LT"/>
        </w:rPr>
        <w:t xml:space="preserve">ęs automobilį ir įvertinęs jo atitikimą keliamiems techniniams reikalavimams, Ekspertas pasirašo SATP paraiškoje;  </w:t>
      </w:r>
    </w:p>
    <w:p w14:paraId="7980CF62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lastRenderedPageBreak/>
        <w:t xml:space="preserve">2.4.6.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 xml:space="preserve">LASF administracijai elektroniniu paštu </w:t>
      </w:r>
      <w:r w:rsidR="00533350">
        <w:fldChar w:fldCharType="begin"/>
      </w:r>
      <w:r w:rsidR="00533350">
        <w:instrText xml:space="preserve"> HYPERLINK "mailto:lasf@lasf.lt" </w:instrText>
      </w:r>
      <w:r w:rsidR="00533350">
        <w:fldChar w:fldCharType="separate"/>
      </w:r>
      <w:r w:rsidRPr="001D1838">
        <w:rPr>
          <w:rStyle w:val="Hyperlink"/>
          <w:rFonts w:cs="Calibri"/>
          <w:lang w:val="lt-LT"/>
        </w:rPr>
        <w:t>lasf</w:t>
      </w:r>
      <w:r w:rsidRPr="001D1838">
        <w:rPr>
          <w:rStyle w:val="Hyperlink"/>
          <w:rFonts w:cs="Calibri"/>
        </w:rPr>
        <w:t>@</w:t>
      </w:r>
      <w:proofErr w:type="spellStart"/>
      <w:r w:rsidRPr="001D1838">
        <w:rPr>
          <w:rStyle w:val="Hyperlink"/>
          <w:rFonts w:cs="Calibri"/>
        </w:rPr>
        <w:t>lasf.lt</w:t>
      </w:r>
      <w:proofErr w:type="spellEnd"/>
      <w:r w:rsidR="00533350">
        <w:rPr>
          <w:rStyle w:val="Hyperlink"/>
          <w:rFonts w:cs="Calibri"/>
        </w:rPr>
        <w:fldChar w:fldCharType="end"/>
      </w:r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Pareiškėjas</w:t>
      </w:r>
      <w:proofErr w:type="spellEnd"/>
      <w:r w:rsidRPr="001D1838">
        <w:rPr>
          <w:rFonts w:cs="Calibri"/>
        </w:rPr>
        <w:t xml:space="preserve"> </w:t>
      </w:r>
      <w:r w:rsidRPr="001D1838">
        <w:rPr>
          <w:rFonts w:cs="Calibri"/>
          <w:lang w:val="lt-LT"/>
        </w:rPr>
        <w:t>pateikia Eksperto pasirašytos SATP paraiškos kopija;</w:t>
      </w:r>
    </w:p>
    <w:p w14:paraId="5DA0D577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2.4.7.  LASF </w:t>
      </w:r>
      <w:proofErr w:type="spellStart"/>
      <w:r w:rsidRPr="001D1838">
        <w:rPr>
          <w:rFonts w:cs="Calibri"/>
        </w:rPr>
        <w:t>administracija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i</w:t>
      </w:r>
      <w:proofErr w:type="spellEnd"/>
      <w:r w:rsidRPr="001D1838">
        <w:rPr>
          <w:rFonts w:cs="Calibri"/>
          <w:lang w:val="lt-LT"/>
        </w:rPr>
        <w:t>šrašo sąskaitą – faktūrą ir ją persiunčia Pareiškėjui elektroniniu paštu;</w:t>
      </w:r>
    </w:p>
    <w:p w14:paraId="7E2A2199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2.4.8.  Pareiškėjas apmoka LASF administracijos pateiktą sąskaitą – faktūrą;</w:t>
      </w:r>
    </w:p>
    <w:p w14:paraId="3157F5F3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2.4.9.  </w:t>
      </w:r>
      <w:proofErr w:type="spellStart"/>
      <w:r w:rsidRPr="001D1838">
        <w:rPr>
          <w:rFonts w:cs="Calibri"/>
        </w:rPr>
        <w:t>Parei</w:t>
      </w:r>
      <w:proofErr w:type="spellEnd"/>
      <w:r w:rsidRPr="001D1838">
        <w:rPr>
          <w:rFonts w:cs="Calibri"/>
          <w:lang w:val="lt-LT"/>
        </w:rPr>
        <w:t xml:space="preserve">škėjas atvyksta į </w:t>
      </w:r>
      <w:r w:rsidRPr="001D1838">
        <w:rPr>
          <w:rFonts w:cs="Calibri"/>
        </w:rPr>
        <w:t xml:space="preserve">LASF </w:t>
      </w:r>
      <w:proofErr w:type="spellStart"/>
      <w:r w:rsidRPr="001D1838">
        <w:rPr>
          <w:rFonts w:cs="Calibri"/>
        </w:rPr>
        <w:t>ir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administracijai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pateikia</w:t>
      </w:r>
      <w:proofErr w:type="spellEnd"/>
      <w:r w:rsidRPr="001D1838">
        <w:rPr>
          <w:rFonts w:cs="Calibri"/>
        </w:rPr>
        <w:t>:</w:t>
      </w:r>
    </w:p>
    <w:p w14:paraId="16833F6D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2.4.9.1.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Originali</w:t>
      </w:r>
      <w:proofErr w:type="spellEnd"/>
      <w:r w:rsidRPr="001D1838">
        <w:rPr>
          <w:rFonts w:cs="Calibri"/>
          <w:lang w:val="lt-LT"/>
        </w:rPr>
        <w:t>ą</w:t>
      </w:r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Eksperto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pasira</w:t>
      </w:r>
      <w:proofErr w:type="spellEnd"/>
      <w:r w:rsidRPr="001D1838">
        <w:rPr>
          <w:rFonts w:cs="Calibri"/>
          <w:lang w:val="lt-LT"/>
        </w:rPr>
        <w:t>šytą SATP paraišką;</w:t>
      </w:r>
    </w:p>
    <w:p w14:paraId="4424EB66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2.4.9.2. </w:t>
      </w:r>
      <w:r>
        <w:rPr>
          <w:rFonts w:cs="Calibri"/>
        </w:rPr>
        <w:t xml:space="preserve"> </w:t>
      </w:r>
      <w:r w:rsidRPr="001D1838">
        <w:rPr>
          <w:rFonts w:cs="Calibri"/>
          <w:lang w:val="lt-LT"/>
        </w:rPr>
        <w:t>Saugos rėmų sertifikato kopiją</w:t>
      </w:r>
      <w:r>
        <w:rPr>
          <w:rFonts w:cs="Calibri"/>
          <w:lang w:val="lt-LT"/>
        </w:rPr>
        <w:t xml:space="preserve"> (istoriniams automobiliams netaikoma);</w:t>
      </w:r>
    </w:p>
    <w:p w14:paraId="576787BD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 xml:space="preserve">2.4.9.3.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>Automobilio registracijos dokumento arba jo atitikmens kopiją;</w:t>
      </w:r>
    </w:p>
    <w:p w14:paraId="39CF35C7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 xml:space="preserve">2.4.9.4.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>Dvi spalvotas automobilio fotografijas (formatas 9x13cm). Vienoje turi matytis automobilio priekis ir kairysis šonas, kitoje – galas ir dešinysis šonas;</w:t>
      </w:r>
    </w:p>
    <w:p w14:paraId="5D4EDE25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proofErr w:type="gramStart"/>
      <w:r w:rsidRPr="001D1838">
        <w:rPr>
          <w:rFonts w:cs="Calibri"/>
        </w:rPr>
        <w:t xml:space="preserve">2.4.9.5. </w:t>
      </w:r>
      <w:r>
        <w:rPr>
          <w:rFonts w:cs="Calibri"/>
        </w:rPr>
        <w:t xml:space="preserve"> </w:t>
      </w:r>
      <w:r w:rsidRPr="001D1838">
        <w:rPr>
          <w:rFonts w:cs="Calibri"/>
        </w:rPr>
        <w:t xml:space="preserve">LASF </w:t>
      </w:r>
      <w:proofErr w:type="spellStart"/>
      <w:r w:rsidRPr="001D1838">
        <w:rPr>
          <w:rFonts w:cs="Calibri"/>
        </w:rPr>
        <w:t>buhalterijai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prašant</w:t>
      </w:r>
      <w:proofErr w:type="spellEnd"/>
      <w:r w:rsidRPr="001D1838">
        <w:rPr>
          <w:rFonts w:cs="Calibri"/>
        </w:rPr>
        <w:t xml:space="preserve">, </w:t>
      </w:r>
      <w:proofErr w:type="spellStart"/>
      <w:r w:rsidRPr="001D1838">
        <w:rPr>
          <w:rFonts w:cs="Calibri"/>
        </w:rPr>
        <w:t>ap</w:t>
      </w:r>
      <w:proofErr w:type="spellEnd"/>
      <w:r w:rsidRPr="001D1838">
        <w:rPr>
          <w:rFonts w:cs="Calibri"/>
          <w:lang w:val="lt-LT"/>
        </w:rPr>
        <w:t>mokėjimą už Paso išdavimą patvirtinintį dokumentą (banko išrašo kopiją).</w:t>
      </w:r>
      <w:proofErr w:type="gramEnd"/>
      <w:r w:rsidRPr="001D1838">
        <w:rPr>
          <w:rFonts w:cs="Calibri"/>
          <w:lang w:val="lt-LT"/>
        </w:rPr>
        <w:t xml:space="preserve"> </w:t>
      </w:r>
    </w:p>
    <w:p w14:paraId="35AD1CE4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2.4.10.  LASF </w:t>
      </w:r>
      <w:proofErr w:type="spellStart"/>
      <w:r w:rsidRPr="001D1838">
        <w:rPr>
          <w:rFonts w:cs="Calibri"/>
        </w:rPr>
        <w:t>administracija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išduoda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Pasą</w:t>
      </w:r>
      <w:proofErr w:type="spellEnd"/>
      <w:r w:rsidRPr="001D1838">
        <w:rPr>
          <w:rFonts w:cs="Calibri"/>
        </w:rPr>
        <w:t>;</w:t>
      </w:r>
    </w:p>
    <w:p w14:paraId="4D3A1C70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2.4.11.  </w:t>
      </w:r>
      <w:proofErr w:type="spellStart"/>
      <w:r w:rsidRPr="001D1838">
        <w:rPr>
          <w:rFonts w:cs="Calibri"/>
        </w:rPr>
        <w:t>Parei</w:t>
      </w:r>
      <w:proofErr w:type="spellEnd"/>
      <w:r w:rsidRPr="001D1838">
        <w:rPr>
          <w:rFonts w:cs="Calibri"/>
          <w:lang w:val="lt-LT"/>
        </w:rPr>
        <w:t>škėjas pateikia Pasą Ekspertui;</w:t>
      </w:r>
    </w:p>
    <w:p w14:paraId="4961C4B6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>2.4.12.  E</w:t>
      </w:r>
      <w:r w:rsidRPr="001D1838">
        <w:rPr>
          <w:rFonts w:cs="Calibri"/>
          <w:lang w:val="lt-LT"/>
        </w:rPr>
        <w:t>kspertas patikrina įrašus Pase ir jame pasirašo;</w:t>
      </w:r>
    </w:p>
    <w:p w14:paraId="46C453A8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2.5.  Sportinio automobilio registravim</w:t>
      </w:r>
      <w:r w:rsidRPr="001D1838">
        <w:rPr>
          <w:rFonts w:cs="Calibri"/>
        </w:rPr>
        <w:t>o</w:t>
      </w:r>
      <w:r w:rsidRPr="001D1838">
        <w:rPr>
          <w:rFonts w:cs="Calibri"/>
          <w:lang w:val="lt-LT"/>
        </w:rPr>
        <w:t xml:space="preserve"> VĮ „REGITRA“ tvarka (eiliškumas);</w:t>
      </w:r>
    </w:p>
    <w:p w14:paraId="74CA3031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2.5.1.  </w:t>
      </w:r>
      <w:proofErr w:type="spellStart"/>
      <w:r w:rsidRPr="001D1838">
        <w:rPr>
          <w:rFonts w:cs="Calibri"/>
        </w:rPr>
        <w:t>Automobilis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apdraud</w:t>
      </w:r>
      <w:proofErr w:type="spellEnd"/>
      <w:r w:rsidRPr="001D1838">
        <w:rPr>
          <w:rFonts w:cs="Calibri"/>
          <w:lang w:val="lt-LT"/>
        </w:rPr>
        <w:t>žiamas privalomuoju civilinės atsakomybės draudimu;</w:t>
      </w:r>
    </w:p>
    <w:p w14:paraId="0BA7B1AE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proofErr w:type="gramStart"/>
      <w:r w:rsidRPr="001D1838">
        <w:rPr>
          <w:rFonts w:cs="Calibri"/>
        </w:rPr>
        <w:t xml:space="preserve">2.5.2.  </w:t>
      </w:r>
      <w:proofErr w:type="spellStart"/>
      <w:r w:rsidRPr="001D1838">
        <w:rPr>
          <w:rFonts w:cs="Calibri"/>
        </w:rPr>
        <w:t>Atliekama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valstybinė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techninė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apžiūra</w:t>
      </w:r>
      <w:proofErr w:type="spellEnd"/>
      <w:r w:rsidRPr="001D1838">
        <w:rPr>
          <w:rFonts w:cs="Calibri"/>
        </w:rPr>
        <w:t xml:space="preserve"> (</w:t>
      </w:r>
      <w:proofErr w:type="spellStart"/>
      <w:r w:rsidRPr="001D1838">
        <w:rPr>
          <w:rFonts w:cs="Calibri"/>
        </w:rPr>
        <w:t>automobilis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vertinamas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pagal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konstrukcinius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pakeitimus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įrašytus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Pase</w:t>
      </w:r>
      <w:proofErr w:type="spellEnd"/>
      <w:r w:rsidRPr="000E4864">
        <w:rPr>
          <w:rFonts w:cs="Calibri"/>
        </w:rPr>
        <w:t xml:space="preserve">, </w:t>
      </w:r>
      <w:proofErr w:type="spellStart"/>
      <w:r w:rsidRPr="000E4864">
        <w:rPr>
          <w:rFonts w:cs="Calibri"/>
        </w:rPr>
        <w:t>tačiau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technikinės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pažymoje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įrašoma</w:t>
      </w:r>
      <w:proofErr w:type="spellEnd"/>
      <w:r w:rsidRPr="000E4864">
        <w:rPr>
          <w:rFonts w:cs="Calibri"/>
        </w:rPr>
        <w:t xml:space="preserve">, </w:t>
      </w:r>
      <w:proofErr w:type="spellStart"/>
      <w:r w:rsidRPr="000E4864">
        <w:rPr>
          <w:rFonts w:cs="Calibri"/>
        </w:rPr>
        <w:t>kad</w:t>
      </w:r>
      <w:proofErr w:type="spellEnd"/>
      <w:r w:rsidRPr="000E4864">
        <w:rPr>
          <w:rFonts w:cs="Calibri"/>
        </w:rPr>
        <w:t xml:space="preserve"> “</w:t>
      </w:r>
      <w:proofErr w:type="spellStart"/>
      <w:r w:rsidRPr="000E4864">
        <w:rPr>
          <w:rFonts w:cs="Calibri"/>
        </w:rPr>
        <w:t>dokumentai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neatitinka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fakto</w:t>
      </w:r>
      <w:proofErr w:type="spellEnd"/>
      <w:r w:rsidRPr="000E4864">
        <w:rPr>
          <w:rFonts w:cs="Calibri"/>
        </w:rPr>
        <w:t xml:space="preserve">”, t. y. </w:t>
      </w:r>
      <w:proofErr w:type="spellStart"/>
      <w:r w:rsidRPr="000E4864">
        <w:rPr>
          <w:rFonts w:cs="Calibri"/>
        </w:rPr>
        <w:t>registracijos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dokumente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nėra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specialiosios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paskirties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žymėjimo</w:t>
      </w:r>
      <w:proofErr w:type="spellEnd"/>
      <w:r w:rsidRPr="000E4864">
        <w:rPr>
          <w:rFonts w:cs="Calibri"/>
        </w:rPr>
        <w:t xml:space="preserve"> - SZ”).</w:t>
      </w:r>
      <w:proofErr w:type="gramEnd"/>
      <w:r w:rsidRPr="001D1838">
        <w:rPr>
          <w:rFonts w:cs="Calibri"/>
        </w:rPr>
        <w:t xml:space="preserve"> </w:t>
      </w:r>
    </w:p>
    <w:p w14:paraId="3B5806A6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b/>
        </w:rPr>
      </w:pPr>
      <w:proofErr w:type="spellStart"/>
      <w:r w:rsidRPr="001D1838">
        <w:rPr>
          <w:rFonts w:cs="Calibri"/>
          <w:b/>
          <w:i/>
        </w:rPr>
        <w:t>Ši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procedūra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privaloma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ir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automobiliams</w:t>
      </w:r>
      <w:proofErr w:type="spellEnd"/>
      <w:r w:rsidRPr="001D1838">
        <w:rPr>
          <w:rFonts w:cs="Calibri"/>
          <w:b/>
          <w:i/>
        </w:rPr>
        <w:t xml:space="preserve">, </w:t>
      </w:r>
      <w:proofErr w:type="spellStart"/>
      <w:r w:rsidRPr="001D1838">
        <w:rPr>
          <w:rFonts w:cs="Calibri"/>
          <w:b/>
          <w:i/>
        </w:rPr>
        <w:t>kuriu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techninė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apžiūra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galiojanti</w:t>
      </w:r>
      <w:proofErr w:type="spellEnd"/>
      <w:r w:rsidRPr="001D1838">
        <w:rPr>
          <w:rFonts w:cs="Calibri"/>
          <w:b/>
          <w:i/>
        </w:rPr>
        <w:t xml:space="preserve">, </w:t>
      </w:r>
      <w:proofErr w:type="spellStart"/>
      <w:r w:rsidRPr="001D1838">
        <w:rPr>
          <w:rFonts w:cs="Calibri"/>
          <w:b/>
          <w:i/>
        </w:rPr>
        <w:t>tačiau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buvo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atlikta</w:t>
      </w:r>
      <w:proofErr w:type="spellEnd"/>
      <w:r w:rsidRPr="001D1838">
        <w:rPr>
          <w:rFonts w:cs="Calibri"/>
          <w:b/>
          <w:i/>
        </w:rPr>
        <w:t xml:space="preserve">, </w:t>
      </w:r>
      <w:proofErr w:type="spellStart"/>
      <w:r w:rsidRPr="001D1838">
        <w:rPr>
          <w:rFonts w:cs="Calibri"/>
          <w:b/>
          <w:i/>
        </w:rPr>
        <w:t>kaip</w:t>
      </w:r>
      <w:proofErr w:type="spellEnd"/>
      <w:r w:rsidRPr="001D1838">
        <w:rPr>
          <w:rFonts w:cs="Calibri"/>
          <w:b/>
          <w:i/>
        </w:rPr>
        <w:t xml:space="preserve"> ne </w:t>
      </w:r>
      <w:proofErr w:type="spellStart"/>
      <w:r w:rsidRPr="001D1838">
        <w:rPr>
          <w:rFonts w:cs="Calibri"/>
          <w:b/>
          <w:i/>
        </w:rPr>
        <w:t>sportiniam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automobiliui</w:t>
      </w:r>
      <w:proofErr w:type="spellEnd"/>
      <w:r w:rsidRPr="001D1838">
        <w:rPr>
          <w:rFonts w:cs="Calibri"/>
          <w:b/>
        </w:rPr>
        <w:t xml:space="preserve">; </w:t>
      </w:r>
    </w:p>
    <w:p w14:paraId="3B03EF1D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2.5.3.  </w:t>
      </w:r>
      <w:proofErr w:type="spellStart"/>
      <w:r w:rsidRPr="001D1838">
        <w:rPr>
          <w:rFonts w:cs="Calibri"/>
        </w:rPr>
        <w:t>Automobilis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registruojamas</w:t>
      </w:r>
      <w:proofErr w:type="spellEnd"/>
      <w:r w:rsidRPr="001D1838">
        <w:rPr>
          <w:rFonts w:cs="Calibri"/>
        </w:rPr>
        <w:t xml:space="preserve"> VĮ “REGITRA”, </w:t>
      </w:r>
      <w:proofErr w:type="spellStart"/>
      <w:r w:rsidRPr="001D1838">
        <w:rPr>
          <w:rFonts w:cs="Calibri"/>
        </w:rPr>
        <w:t>suteikiant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sportinio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automobilio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paskirtį</w:t>
      </w:r>
      <w:proofErr w:type="spellEnd"/>
      <w:r w:rsidRPr="001D1838">
        <w:rPr>
          <w:rFonts w:cs="Calibri"/>
        </w:rPr>
        <w:t xml:space="preserve"> (</w:t>
      </w:r>
      <w:proofErr w:type="spellStart"/>
      <w:r w:rsidRPr="001D1838">
        <w:rPr>
          <w:rFonts w:cs="Calibri"/>
        </w:rPr>
        <w:t>registracijos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dokumente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įrašoma</w:t>
      </w:r>
      <w:proofErr w:type="spellEnd"/>
      <w:r w:rsidRPr="001D1838">
        <w:rPr>
          <w:rFonts w:cs="Calibri"/>
        </w:rPr>
        <w:t xml:space="preserve"> – SZ);</w:t>
      </w:r>
    </w:p>
    <w:p w14:paraId="20F8F917" w14:textId="77777777" w:rsidR="00BD1842" w:rsidRDefault="00BD1842" w:rsidP="00DD56AF">
      <w:pPr>
        <w:tabs>
          <w:tab w:val="left" w:pos="567"/>
        </w:tabs>
        <w:kinsoku w:val="0"/>
        <w:overflowPunct w:val="0"/>
        <w:rPr>
          <w:rFonts w:cs="Calibri"/>
          <w:b/>
          <w:i/>
        </w:rPr>
      </w:pPr>
      <w:proofErr w:type="spellStart"/>
      <w:proofErr w:type="gramStart"/>
      <w:r w:rsidRPr="001D1838">
        <w:rPr>
          <w:rFonts w:cs="Calibri"/>
          <w:b/>
          <w:i/>
        </w:rPr>
        <w:t>Automobilį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būtina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pristatyti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patikrai</w:t>
      </w:r>
      <w:proofErr w:type="spellEnd"/>
      <w:r w:rsidRPr="001D1838">
        <w:rPr>
          <w:rFonts w:cs="Calibri"/>
          <w:b/>
          <w:i/>
        </w:rPr>
        <w:t xml:space="preserve"> į VĮ “REGITRA”, net </w:t>
      </w:r>
      <w:proofErr w:type="spellStart"/>
      <w:r w:rsidRPr="001D1838">
        <w:rPr>
          <w:rFonts w:cs="Calibri"/>
          <w:b/>
          <w:i/>
        </w:rPr>
        <w:t>jei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automobilis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ir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buvo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registruotas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kaip</w:t>
      </w:r>
      <w:proofErr w:type="spellEnd"/>
      <w:r w:rsidRPr="001D1838">
        <w:rPr>
          <w:rFonts w:cs="Calibri"/>
          <w:b/>
          <w:i/>
        </w:rPr>
        <w:t xml:space="preserve"> ne </w:t>
      </w:r>
      <w:proofErr w:type="spellStart"/>
      <w:r w:rsidRPr="001D1838">
        <w:rPr>
          <w:rFonts w:cs="Calibri"/>
          <w:b/>
          <w:i/>
        </w:rPr>
        <w:t>sportinis</w:t>
      </w:r>
      <w:proofErr w:type="spellEnd"/>
      <w:r w:rsidRPr="001D1838">
        <w:rPr>
          <w:rFonts w:cs="Calibri"/>
          <w:b/>
          <w:i/>
        </w:rPr>
        <w:t>.</w:t>
      </w:r>
      <w:proofErr w:type="gramEnd"/>
    </w:p>
    <w:p w14:paraId="0A789AC3" w14:textId="77777777" w:rsidR="00BD1842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proofErr w:type="gramStart"/>
      <w:r w:rsidRPr="000E4864">
        <w:rPr>
          <w:rFonts w:cs="Calibri"/>
        </w:rPr>
        <w:t xml:space="preserve">2.5.4.  </w:t>
      </w:r>
      <w:proofErr w:type="spellStart"/>
      <w:r w:rsidRPr="000E4864">
        <w:rPr>
          <w:rFonts w:cs="Calibri"/>
        </w:rPr>
        <w:t>Valstybinės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techninės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apžiūros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stotyje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išduodama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kita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technikinės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pažyma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ir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užklijuojamas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lipdukas</w:t>
      </w:r>
      <w:proofErr w:type="spellEnd"/>
      <w:r w:rsidRPr="000E4864">
        <w:rPr>
          <w:rFonts w:cs="Calibri"/>
        </w:rPr>
        <w:t>.</w:t>
      </w:r>
      <w:proofErr w:type="gramEnd"/>
    </w:p>
    <w:p w14:paraId="4FD5CF2E" w14:textId="77777777" w:rsidR="00BD1842" w:rsidRDefault="00BD1842" w:rsidP="00C80EF7">
      <w:pPr>
        <w:ind w:left="360"/>
      </w:pPr>
    </w:p>
    <w:sectPr w:rsidR="00BD1842" w:rsidSect="00CF3E5A">
      <w:headerReference w:type="default" r:id="rId15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B76E4" w14:textId="77777777" w:rsidR="00E25CE9" w:rsidRDefault="00E25CE9" w:rsidP="00D9334E">
      <w:pPr>
        <w:spacing w:after="0" w:line="240" w:lineRule="auto"/>
      </w:pPr>
      <w:r>
        <w:separator/>
      </w:r>
    </w:p>
  </w:endnote>
  <w:endnote w:type="continuationSeparator" w:id="0">
    <w:p w14:paraId="4D37F695" w14:textId="77777777" w:rsidR="00E25CE9" w:rsidRDefault="00E25CE9" w:rsidP="00D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9F538" w14:textId="77777777" w:rsidR="00E25CE9" w:rsidRDefault="00E25CE9" w:rsidP="00D9334E">
      <w:pPr>
        <w:spacing w:after="0" w:line="240" w:lineRule="auto"/>
      </w:pPr>
      <w:r>
        <w:separator/>
      </w:r>
    </w:p>
  </w:footnote>
  <w:footnote w:type="continuationSeparator" w:id="0">
    <w:p w14:paraId="69959239" w14:textId="77777777" w:rsidR="00E25CE9" w:rsidRDefault="00E25CE9" w:rsidP="00D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7A232" w14:textId="77777777" w:rsidR="00BD1842" w:rsidRDefault="002C37FF" w:rsidP="00371B58">
    <w:pPr>
      <w:pStyle w:val="Header"/>
      <w:jc w:val="right"/>
      <w:rPr>
        <w:b/>
        <w:color w:val="1F497D"/>
        <w:sz w:val="20"/>
        <w:szCs w:val="20"/>
        <w:lang w:val="lt-LT"/>
      </w:rPr>
    </w:pPr>
    <w:r>
      <w:rPr>
        <w:b/>
        <w:noProof/>
        <w:color w:val="1F497D"/>
        <w:sz w:val="24"/>
        <w:szCs w:val="24"/>
      </w:rPr>
      <w:drawing>
        <wp:inline distT="0" distB="0" distL="0" distR="0" wp14:anchorId="5D5BD0CF" wp14:editId="26668824">
          <wp:extent cx="1485900" cy="666750"/>
          <wp:effectExtent l="19050" t="0" r="0" b="0"/>
          <wp:docPr id="1" name="Picture 0" descr="LASF_logotipas_RG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SF_logotipas_RGB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842">
      <w:rPr>
        <w:b/>
        <w:color w:val="1F497D"/>
        <w:sz w:val="24"/>
        <w:szCs w:val="24"/>
        <w:lang w:val="lt-LT"/>
      </w:rPr>
      <w:t xml:space="preserve">  </w:t>
    </w:r>
  </w:p>
  <w:p w14:paraId="15F621D2" w14:textId="77777777" w:rsidR="00BD1842" w:rsidRDefault="00BD1842" w:rsidP="00244612">
    <w:pPr>
      <w:pStyle w:val="Header"/>
      <w:jc w:val="right"/>
      <w:rPr>
        <w:b/>
        <w:color w:val="1F497D"/>
        <w:sz w:val="20"/>
        <w:szCs w:val="20"/>
        <w:lang w:val="lt-LT"/>
      </w:rPr>
    </w:pPr>
    <w:r>
      <w:rPr>
        <w:b/>
        <w:color w:val="1F497D"/>
        <w:sz w:val="20"/>
        <w:szCs w:val="20"/>
        <w:lang w:val="lt-LT"/>
      </w:rPr>
      <w:t xml:space="preserve">                                      </w:t>
    </w:r>
  </w:p>
  <w:p w14:paraId="1E7C3DF9" w14:textId="77777777" w:rsidR="00BD1842" w:rsidRDefault="00BD1842" w:rsidP="005D1B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0C7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829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C2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CA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2C1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4E4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804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4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23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9E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A06CD"/>
    <w:multiLevelType w:val="hybridMultilevel"/>
    <w:tmpl w:val="1526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E1E22"/>
    <w:multiLevelType w:val="hybridMultilevel"/>
    <w:tmpl w:val="303279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4E"/>
    <w:rsid w:val="000001FB"/>
    <w:rsid w:val="00002A90"/>
    <w:rsid w:val="0000422F"/>
    <w:rsid w:val="000108BA"/>
    <w:rsid w:val="000178D1"/>
    <w:rsid w:val="0004498B"/>
    <w:rsid w:val="0004585F"/>
    <w:rsid w:val="00077DF8"/>
    <w:rsid w:val="000A4311"/>
    <w:rsid w:val="000A548F"/>
    <w:rsid w:val="000B00E9"/>
    <w:rsid w:val="000E4864"/>
    <w:rsid w:val="000E5171"/>
    <w:rsid w:val="000F3639"/>
    <w:rsid w:val="000F45E9"/>
    <w:rsid w:val="000F6665"/>
    <w:rsid w:val="0013224F"/>
    <w:rsid w:val="00140746"/>
    <w:rsid w:val="00142397"/>
    <w:rsid w:val="0014642B"/>
    <w:rsid w:val="00196EA8"/>
    <w:rsid w:val="001C6137"/>
    <w:rsid w:val="001D1838"/>
    <w:rsid w:val="001D1D16"/>
    <w:rsid w:val="001D6C6C"/>
    <w:rsid w:val="001E199A"/>
    <w:rsid w:val="001F1E99"/>
    <w:rsid w:val="001F3389"/>
    <w:rsid w:val="00200575"/>
    <w:rsid w:val="00211686"/>
    <w:rsid w:val="00220FD1"/>
    <w:rsid w:val="00233E23"/>
    <w:rsid w:val="00244612"/>
    <w:rsid w:val="00245454"/>
    <w:rsid w:val="00246CAB"/>
    <w:rsid w:val="002548F8"/>
    <w:rsid w:val="00283951"/>
    <w:rsid w:val="002B4AA4"/>
    <w:rsid w:val="002C0645"/>
    <w:rsid w:val="002C37FF"/>
    <w:rsid w:val="002C5275"/>
    <w:rsid w:val="002C6568"/>
    <w:rsid w:val="002D52C9"/>
    <w:rsid w:val="002F1BBC"/>
    <w:rsid w:val="00316090"/>
    <w:rsid w:val="0032274B"/>
    <w:rsid w:val="003416C0"/>
    <w:rsid w:val="00364B87"/>
    <w:rsid w:val="00365C6E"/>
    <w:rsid w:val="0037004E"/>
    <w:rsid w:val="00371B58"/>
    <w:rsid w:val="00393DCC"/>
    <w:rsid w:val="00396469"/>
    <w:rsid w:val="003A3E62"/>
    <w:rsid w:val="003F2944"/>
    <w:rsid w:val="00425104"/>
    <w:rsid w:val="00425592"/>
    <w:rsid w:val="00437D75"/>
    <w:rsid w:val="0044701D"/>
    <w:rsid w:val="00452166"/>
    <w:rsid w:val="004831DC"/>
    <w:rsid w:val="004901AB"/>
    <w:rsid w:val="004926D0"/>
    <w:rsid w:val="004A578E"/>
    <w:rsid w:val="004B4CB5"/>
    <w:rsid w:val="004C409E"/>
    <w:rsid w:val="004C5121"/>
    <w:rsid w:val="004C6982"/>
    <w:rsid w:val="004D5163"/>
    <w:rsid w:val="004F3E06"/>
    <w:rsid w:val="00524D31"/>
    <w:rsid w:val="005271AF"/>
    <w:rsid w:val="00533350"/>
    <w:rsid w:val="00550217"/>
    <w:rsid w:val="00557328"/>
    <w:rsid w:val="00572A64"/>
    <w:rsid w:val="00574204"/>
    <w:rsid w:val="00574427"/>
    <w:rsid w:val="00597765"/>
    <w:rsid w:val="005A5178"/>
    <w:rsid w:val="005B51C9"/>
    <w:rsid w:val="005C39A0"/>
    <w:rsid w:val="005C76D2"/>
    <w:rsid w:val="005D1BB3"/>
    <w:rsid w:val="005D329B"/>
    <w:rsid w:val="005D379E"/>
    <w:rsid w:val="005E697E"/>
    <w:rsid w:val="00602BB9"/>
    <w:rsid w:val="00621D34"/>
    <w:rsid w:val="00627142"/>
    <w:rsid w:val="006316B2"/>
    <w:rsid w:val="00680D52"/>
    <w:rsid w:val="00683C98"/>
    <w:rsid w:val="006A2CFB"/>
    <w:rsid w:val="006C1714"/>
    <w:rsid w:val="006D0859"/>
    <w:rsid w:val="006D5362"/>
    <w:rsid w:val="0073301A"/>
    <w:rsid w:val="0075354A"/>
    <w:rsid w:val="00754C78"/>
    <w:rsid w:val="007569EA"/>
    <w:rsid w:val="00763C4F"/>
    <w:rsid w:val="00784806"/>
    <w:rsid w:val="007E2E21"/>
    <w:rsid w:val="00813085"/>
    <w:rsid w:val="0081363C"/>
    <w:rsid w:val="008222C9"/>
    <w:rsid w:val="00833081"/>
    <w:rsid w:val="0083721A"/>
    <w:rsid w:val="00850189"/>
    <w:rsid w:val="00864635"/>
    <w:rsid w:val="0088361A"/>
    <w:rsid w:val="00895E3D"/>
    <w:rsid w:val="008B2288"/>
    <w:rsid w:val="008D6572"/>
    <w:rsid w:val="0095158E"/>
    <w:rsid w:val="009642A2"/>
    <w:rsid w:val="00983C86"/>
    <w:rsid w:val="009B6B4E"/>
    <w:rsid w:val="009C26C8"/>
    <w:rsid w:val="009D1DFB"/>
    <w:rsid w:val="009D2928"/>
    <w:rsid w:val="00A02CD6"/>
    <w:rsid w:val="00A27960"/>
    <w:rsid w:val="00A5072D"/>
    <w:rsid w:val="00A731A6"/>
    <w:rsid w:val="00A83477"/>
    <w:rsid w:val="00A85D28"/>
    <w:rsid w:val="00AB1199"/>
    <w:rsid w:val="00AC3BEC"/>
    <w:rsid w:val="00AF366C"/>
    <w:rsid w:val="00B14B87"/>
    <w:rsid w:val="00B54C3D"/>
    <w:rsid w:val="00B679EA"/>
    <w:rsid w:val="00B74EA2"/>
    <w:rsid w:val="00B843DC"/>
    <w:rsid w:val="00BD1842"/>
    <w:rsid w:val="00C03AC5"/>
    <w:rsid w:val="00C06DAA"/>
    <w:rsid w:val="00C17B1A"/>
    <w:rsid w:val="00C447A8"/>
    <w:rsid w:val="00C70ADF"/>
    <w:rsid w:val="00C80EF7"/>
    <w:rsid w:val="00C91327"/>
    <w:rsid w:val="00CA5890"/>
    <w:rsid w:val="00CF3E5A"/>
    <w:rsid w:val="00D15234"/>
    <w:rsid w:val="00D22264"/>
    <w:rsid w:val="00D33ABD"/>
    <w:rsid w:val="00D36C1E"/>
    <w:rsid w:val="00D471FC"/>
    <w:rsid w:val="00D55741"/>
    <w:rsid w:val="00D64FD6"/>
    <w:rsid w:val="00D75936"/>
    <w:rsid w:val="00D87AE5"/>
    <w:rsid w:val="00D9334E"/>
    <w:rsid w:val="00DB724F"/>
    <w:rsid w:val="00DD2037"/>
    <w:rsid w:val="00DD56AF"/>
    <w:rsid w:val="00DE0DBB"/>
    <w:rsid w:val="00DF5E4B"/>
    <w:rsid w:val="00E160FE"/>
    <w:rsid w:val="00E164F3"/>
    <w:rsid w:val="00E17F16"/>
    <w:rsid w:val="00E206E5"/>
    <w:rsid w:val="00E228C7"/>
    <w:rsid w:val="00E25CE9"/>
    <w:rsid w:val="00E64B49"/>
    <w:rsid w:val="00E64F6C"/>
    <w:rsid w:val="00E6507B"/>
    <w:rsid w:val="00E664A3"/>
    <w:rsid w:val="00E75FBB"/>
    <w:rsid w:val="00E8481A"/>
    <w:rsid w:val="00E85C03"/>
    <w:rsid w:val="00E86465"/>
    <w:rsid w:val="00EB11B1"/>
    <w:rsid w:val="00EC5174"/>
    <w:rsid w:val="00EE56B9"/>
    <w:rsid w:val="00F51DD8"/>
    <w:rsid w:val="00F6435B"/>
    <w:rsid w:val="00F7633A"/>
    <w:rsid w:val="00F84C27"/>
    <w:rsid w:val="00FB15B4"/>
    <w:rsid w:val="00FB4F0E"/>
    <w:rsid w:val="00FE5F6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D6A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amir@rambler.ru" TargetMode="External"/><Relationship Id="rId12" Type="http://schemas.openxmlformats.org/officeDocument/2006/relationships/hyperlink" Target="mailto:a.galinis@lifosa.com" TargetMode="External"/><Relationship Id="rId13" Type="http://schemas.openxmlformats.org/officeDocument/2006/relationships/hyperlink" Target="mailto:atiknius@yahoo.com" TargetMode="External"/><Relationship Id="rId14" Type="http://schemas.openxmlformats.org/officeDocument/2006/relationships/hyperlink" Target="mailto:info@sadegmotorsport.l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gidijus.janavicius@lasf.lt" TargetMode="External"/><Relationship Id="rId9" Type="http://schemas.openxmlformats.org/officeDocument/2006/relationships/hyperlink" Target="mailto:saulius.stanaitis@gmail.com" TargetMode="External"/><Relationship Id="rId10" Type="http://schemas.openxmlformats.org/officeDocument/2006/relationships/hyperlink" Target="mailto:autodinarac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1658</Words>
  <Characters>9451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AUTOMOBILIŲ SPORTO FEDERACIJOS</vt:lpstr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SPORTO FEDERACIJOS</dc:title>
  <dc:creator>Dell</dc:creator>
  <cp:lastModifiedBy>Tadas Vasiliauskas</cp:lastModifiedBy>
  <cp:revision>2</cp:revision>
  <dcterms:created xsi:type="dcterms:W3CDTF">2019-07-04T05:55:00Z</dcterms:created>
  <dcterms:modified xsi:type="dcterms:W3CDTF">2019-07-04T05:55:00Z</dcterms:modified>
</cp:coreProperties>
</file>