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B45" w:rsidRDefault="00876B45" w:rsidP="00876B45">
      <w:pPr>
        <w:jc w:val="both"/>
      </w:pPr>
      <w:r>
        <w:rPr>
          <w:noProof/>
          <w:lang w:eastAsia="lt-LT"/>
        </w:rPr>
        <w:drawing>
          <wp:anchor distT="0" distB="0" distL="114300" distR="114300" simplePos="0" relativeHeight="251660288" behindDoc="0" locked="0" layoutInCell="1" allowOverlap="1">
            <wp:simplePos x="0" y="0"/>
            <wp:positionH relativeFrom="column">
              <wp:posOffset>5262880</wp:posOffset>
            </wp:positionH>
            <wp:positionV relativeFrom="paragraph">
              <wp:posOffset>57785</wp:posOffset>
            </wp:positionV>
            <wp:extent cx="1560830" cy="876300"/>
            <wp:effectExtent l="19050" t="0" r="1270" b="0"/>
            <wp:wrapThrough wrapText="bothSides">
              <wp:wrapPolygon edited="0">
                <wp:start x="-264" y="0"/>
                <wp:lineTo x="-264" y="21130"/>
                <wp:lineTo x="21618" y="21130"/>
                <wp:lineTo x="21618" y="0"/>
                <wp:lineTo x="-264" y="0"/>
              </wp:wrapPolygon>
            </wp:wrapThrough>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560830" cy="876300"/>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59264" behindDoc="0" locked="0" layoutInCell="1" allowOverlap="1">
            <wp:simplePos x="0" y="0"/>
            <wp:positionH relativeFrom="column">
              <wp:posOffset>443865</wp:posOffset>
            </wp:positionH>
            <wp:positionV relativeFrom="paragraph">
              <wp:posOffset>57785</wp:posOffset>
            </wp:positionV>
            <wp:extent cx="1847850" cy="861060"/>
            <wp:effectExtent l="19050" t="0" r="0" b="0"/>
            <wp:wrapThrough wrapText="bothSides">
              <wp:wrapPolygon edited="0">
                <wp:start x="-223" y="0"/>
                <wp:lineTo x="-223" y="21027"/>
                <wp:lineTo x="21600" y="21027"/>
                <wp:lineTo x="21600" y="0"/>
                <wp:lineTo x="-223" y="0"/>
              </wp:wrapPolygon>
            </wp:wrapThrough>
            <wp:docPr id="2" name="Paveikslėlis 1"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rtotojas\AppData\Local\Temp\LASF_logotipas_RGB_jpg copy.jpg"/>
                    <pic:cNvPicPr>
                      <a:picLocks noChangeAspect="1" noChangeArrowheads="1"/>
                    </pic:cNvPicPr>
                  </pic:nvPicPr>
                  <pic:blipFill>
                    <a:blip r:embed="rId5" cstate="print"/>
                    <a:srcRect/>
                    <a:stretch>
                      <a:fillRect/>
                    </a:stretch>
                  </pic:blipFill>
                  <pic:spPr bwMode="auto">
                    <a:xfrm>
                      <a:off x="0" y="0"/>
                      <a:ext cx="1847850" cy="861060"/>
                    </a:xfrm>
                    <a:prstGeom prst="rect">
                      <a:avLst/>
                    </a:prstGeom>
                    <a:noFill/>
                    <a:ln w="9525">
                      <a:noFill/>
                      <a:miter lim="800000"/>
                      <a:headEnd/>
                      <a:tailEnd/>
                    </a:ln>
                  </pic:spPr>
                </pic:pic>
              </a:graphicData>
            </a:graphic>
          </wp:anchor>
        </w:drawing>
      </w:r>
      <w:r>
        <w:t xml:space="preserve">                                                                                                                                  </w:t>
      </w:r>
    </w:p>
    <w:p w:rsidR="00876B45" w:rsidRDefault="00876B45" w:rsidP="00876B45">
      <w:pPr>
        <w:autoSpaceDE w:val="0"/>
        <w:autoSpaceDN w:val="0"/>
        <w:adjustRightInd w:val="0"/>
        <w:spacing w:after="0" w:line="240" w:lineRule="auto"/>
        <w:ind w:firstLine="1296"/>
        <w:jc w:val="center"/>
        <w:rPr>
          <w:bCs/>
          <w:iCs/>
        </w:rPr>
      </w:pPr>
    </w:p>
    <w:p w:rsidR="00876B45" w:rsidRDefault="00876B45" w:rsidP="00876B45">
      <w:pPr>
        <w:autoSpaceDE w:val="0"/>
        <w:autoSpaceDN w:val="0"/>
        <w:adjustRightInd w:val="0"/>
        <w:spacing w:after="0" w:line="240" w:lineRule="auto"/>
        <w:ind w:firstLine="1296"/>
        <w:jc w:val="center"/>
        <w:rPr>
          <w:bCs/>
          <w:iCs/>
        </w:rPr>
      </w:pPr>
    </w:p>
    <w:p w:rsidR="00876B45" w:rsidRDefault="00876B45" w:rsidP="00876B45">
      <w:pPr>
        <w:autoSpaceDE w:val="0"/>
        <w:autoSpaceDN w:val="0"/>
        <w:adjustRightInd w:val="0"/>
        <w:spacing w:after="0" w:line="240" w:lineRule="auto"/>
        <w:ind w:firstLine="1296"/>
        <w:jc w:val="center"/>
        <w:rPr>
          <w:bCs/>
          <w:iCs/>
        </w:rPr>
      </w:pPr>
    </w:p>
    <w:p w:rsidR="00876B45" w:rsidRDefault="00876B45" w:rsidP="00876B45">
      <w:pPr>
        <w:autoSpaceDE w:val="0"/>
        <w:autoSpaceDN w:val="0"/>
        <w:adjustRightInd w:val="0"/>
        <w:spacing w:after="0" w:line="240" w:lineRule="auto"/>
        <w:ind w:firstLine="1296"/>
        <w:jc w:val="center"/>
        <w:rPr>
          <w:bCs/>
          <w:iCs/>
        </w:rPr>
      </w:pPr>
    </w:p>
    <w:p w:rsidR="00876B45" w:rsidRDefault="00876B45" w:rsidP="00876B45">
      <w:pPr>
        <w:autoSpaceDE w:val="0"/>
        <w:autoSpaceDN w:val="0"/>
        <w:adjustRightInd w:val="0"/>
        <w:spacing w:after="0" w:line="240" w:lineRule="auto"/>
        <w:jc w:val="center"/>
        <w:rPr>
          <w:bCs/>
          <w:iCs/>
        </w:rPr>
      </w:pPr>
      <w:r>
        <w:rPr>
          <w:bCs/>
          <w:iCs/>
        </w:rPr>
        <w:t>2018 M. BALTIJOS ŠALIŲ AUTOMOBILIŲ KROSO „BUGGY – 1600“ ČEMPIONATO 2 ETAPAS</w:t>
      </w:r>
    </w:p>
    <w:p w:rsidR="00876B45" w:rsidRPr="004D00EB" w:rsidRDefault="00876B45" w:rsidP="00876B45">
      <w:pPr>
        <w:autoSpaceDE w:val="0"/>
        <w:autoSpaceDN w:val="0"/>
        <w:adjustRightInd w:val="0"/>
        <w:spacing w:after="0" w:line="240" w:lineRule="auto"/>
        <w:jc w:val="center"/>
        <w:rPr>
          <w:b/>
          <w:bCs/>
          <w:iCs/>
        </w:rPr>
      </w:pPr>
      <w:r>
        <w:rPr>
          <w:b/>
          <w:sz w:val="32"/>
        </w:rPr>
        <w:t>DALYVIO PARAIŠKA</w:t>
      </w:r>
    </w:p>
    <w:tbl>
      <w:tblPr>
        <w:tblStyle w:val="Lentelstinklelis"/>
        <w:tblW w:w="0" w:type="auto"/>
        <w:tblLook w:val="04A0"/>
      </w:tblPr>
      <w:tblGrid>
        <w:gridCol w:w="11129"/>
      </w:tblGrid>
      <w:tr w:rsidR="00876B45" w:rsidTr="00D15E5F">
        <w:tc>
          <w:tcPr>
            <w:tcW w:w="11129" w:type="dxa"/>
          </w:tcPr>
          <w:p w:rsidR="00876B45" w:rsidRDefault="00876B45" w:rsidP="00D15E5F">
            <w:pPr>
              <w:rPr>
                <w:b/>
              </w:rPr>
            </w:pPr>
            <w:r>
              <w:rPr>
                <w:b/>
              </w:rPr>
              <w:t>VIETA: Automobilių sporto trasa Vilkyčiai, Kebelių k., Saugų sen., Šilutės r.</w:t>
            </w:r>
            <w:proofErr w:type="gramStart"/>
            <w:r>
              <w:rPr>
                <w:b/>
              </w:rPr>
              <w:t xml:space="preserve">            </w:t>
            </w:r>
            <w:proofErr w:type="gramEnd"/>
            <w:r>
              <w:rPr>
                <w:b/>
              </w:rPr>
              <w:t>DATA: 2018/0</w:t>
            </w:r>
            <w:bookmarkStart w:id="0" w:name="_GoBack"/>
            <w:bookmarkEnd w:id="0"/>
            <w:r>
              <w:rPr>
                <w:b/>
              </w:rPr>
              <w:t>8/26</w:t>
            </w:r>
          </w:p>
        </w:tc>
      </w:tr>
    </w:tbl>
    <w:p w:rsidR="00876B45" w:rsidRDefault="00876B45" w:rsidP="00876B45">
      <w:pPr>
        <w:spacing w:after="0" w:line="240" w:lineRule="auto"/>
        <w:jc w:val="center"/>
        <w:rPr>
          <w:b/>
        </w:rPr>
      </w:pPr>
    </w:p>
    <w:tbl>
      <w:tblPr>
        <w:tblStyle w:val="Lentelstinklelis"/>
        <w:tblW w:w="0" w:type="auto"/>
        <w:tblLook w:val="04A0"/>
      </w:tblPr>
      <w:tblGrid>
        <w:gridCol w:w="3980"/>
        <w:gridCol w:w="7149"/>
      </w:tblGrid>
      <w:tr w:rsidR="00876B45" w:rsidTr="00D15E5F">
        <w:trPr>
          <w:trHeight w:val="1624"/>
        </w:trPr>
        <w:tc>
          <w:tcPr>
            <w:tcW w:w="5564" w:type="dxa"/>
          </w:tcPr>
          <w:p w:rsidR="00876B45" w:rsidRDefault="00876B45" w:rsidP="00D15E5F">
            <w:pPr>
              <w:tabs>
                <w:tab w:val="left" w:pos="6096"/>
              </w:tabs>
              <w:rPr>
                <w:b/>
              </w:rPr>
            </w:pPr>
            <w:r>
              <w:rPr>
                <w:b/>
                <w:u w:val="single"/>
              </w:rPr>
              <w:t>ORGANIZATORIUS</w:t>
            </w:r>
            <w:r w:rsidRPr="00B16596">
              <w:rPr>
                <w:b/>
              </w:rPr>
              <w:t xml:space="preserve">   </w:t>
            </w:r>
          </w:p>
          <w:p w:rsidR="00876B45" w:rsidRDefault="00876B45" w:rsidP="00D15E5F">
            <w:pPr>
              <w:tabs>
                <w:tab w:val="left" w:pos="6096"/>
              </w:tabs>
              <w:rPr>
                <w:rFonts w:cs="Times New Roman"/>
              </w:rPr>
            </w:pPr>
            <w:r>
              <w:t>ASK „Vilkyčiai“</w:t>
            </w:r>
            <w:proofErr w:type="gramStart"/>
            <w:r w:rsidRPr="00B16596">
              <w:rPr>
                <w:b/>
              </w:rPr>
              <w:t xml:space="preserve">                                                 </w:t>
            </w:r>
            <w:r>
              <w:rPr>
                <w:b/>
              </w:rPr>
              <w:t xml:space="preserve">                  </w:t>
            </w:r>
            <w:proofErr w:type="gramEnd"/>
            <w:r>
              <w:t>Minijos</w:t>
            </w:r>
            <w:r>
              <w:rPr>
                <w:rFonts w:cs="Times New Roman"/>
              </w:rPr>
              <w:t xml:space="preserve"> g. 27, Vilkyčių k., Šilutės r., </w:t>
            </w:r>
            <w:r w:rsidRPr="00A435D9">
              <w:rPr>
                <w:rFonts w:cs="Times New Roman"/>
              </w:rPr>
              <w:t>Lietuva</w:t>
            </w:r>
            <w:r>
              <w:rPr>
                <w:rFonts w:cs="Times New Roman"/>
              </w:rPr>
              <w:t xml:space="preserve">                      </w:t>
            </w:r>
          </w:p>
          <w:p w:rsidR="00876B45" w:rsidRDefault="00876B45" w:rsidP="00D15E5F">
            <w:pPr>
              <w:tabs>
                <w:tab w:val="left" w:pos="6096"/>
              </w:tabs>
              <w:rPr>
                <w:rFonts w:cs="Times New Roman"/>
              </w:rPr>
            </w:pPr>
            <w:r>
              <w:rPr>
                <w:rFonts w:cs="Times New Roman"/>
              </w:rPr>
              <w:t>Tel.: +370 699 33916</w:t>
            </w:r>
            <w:proofErr w:type="gramStart"/>
            <w:r>
              <w:rPr>
                <w:rFonts w:cs="Times New Roman"/>
              </w:rPr>
              <w:t xml:space="preserve">                                                           </w:t>
            </w:r>
            <w:proofErr w:type="gramEnd"/>
          </w:p>
          <w:p w:rsidR="00876B45" w:rsidRPr="0052593D" w:rsidRDefault="00876B45" w:rsidP="00D15E5F">
            <w:pPr>
              <w:tabs>
                <w:tab w:val="left" w:pos="6096"/>
              </w:tabs>
            </w:pPr>
            <w:r>
              <w:rPr>
                <w:rFonts w:cs="Times New Roman"/>
              </w:rPr>
              <w:t>El. paštas:</w:t>
            </w:r>
            <w:r w:rsidRPr="00A516B1">
              <w:rPr>
                <w:rFonts w:cs="Times New Roman"/>
                <w:color w:val="1F497D" w:themeColor="text2"/>
                <w:lang w:val="en-US"/>
              </w:rPr>
              <w:t xml:space="preserve"> </w:t>
            </w:r>
            <w:r w:rsidRPr="009A4E1A">
              <w:rPr>
                <w:rFonts w:cs="Times New Roman"/>
                <w:color w:val="002060"/>
                <w:u w:val="single"/>
                <w:lang w:val="en-US"/>
              </w:rPr>
              <w:t>vilkyciai.ask@gmail.com</w:t>
            </w:r>
            <w:r w:rsidRPr="00A516B1">
              <w:rPr>
                <w:rFonts w:cs="Times New Roman"/>
                <w:color w:val="1F497D" w:themeColor="text2"/>
                <w:lang w:val="en-US"/>
              </w:rPr>
              <w:t xml:space="preserve">   </w:t>
            </w:r>
            <w:r>
              <w:rPr>
                <w:rFonts w:cs="Times New Roman"/>
                <w:color w:val="1F497D" w:themeColor="text2"/>
                <w:lang w:val="en-US"/>
              </w:rPr>
              <w:t xml:space="preserve"> </w:t>
            </w:r>
            <w:r w:rsidRPr="009A4E1A">
              <w:rPr>
                <w:rFonts w:cs="Times New Roman"/>
                <w:b/>
              </w:rPr>
              <w:t xml:space="preserve">                               </w:t>
            </w:r>
          </w:p>
          <w:p w:rsidR="00876B45" w:rsidRDefault="00876B45" w:rsidP="00D15E5F">
            <w:pPr>
              <w:rPr>
                <w:rFonts w:cs="Times New Roman"/>
              </w:rPr>
            </w:pPr>
            <w:r w:rsidRPr="00FC3793">
              <w:t xml:space="preserve">Website: </w:t>
            </w:r>
            <w:hyperlink r:id="rId6" w:history="1">
              <w:r w:rsidRPr="00410FE3">
                <w:rPr>
                  <w:rStyle w:val="Hipersaitas"/>
                </w:rPr>
                <w:t>www.askvilkyciai.lt</w:t>
              </w:r>
            </w:hyperlink>
            <w:r>
              <w:rPr>
                <w:color w:val="002060"/>
                <w:u w:val="single"/>
              </w:rPr>
              <w:t xml:space="preserve"> </w:t>
            </w:r>
          </w:p>
        </w:tc>
        <w:tc>
          <w:tcPr>
            <w:tcW w:w="5565" w:type="dxa"/>
          </w:tcPr>
          <w:p w:rsidR="00876B45" w:rsidRDefault="00876B45" w:rsidP="00D15E5F">
            <w:pPr>
              <w:jc w:val="center"/>
              <w:rPr>
                <w:b/>
                <w:u w:val="single"/>
              </w:rPr>
            </w:pPr>
            <w:r>
              <w:rPr>
                <w:b/>
              </w:rPr>
              <w:t>Padavus paraišką startinis mokestis:</w:t>
            </w:r>
          </w:p>
          <w:p w:rsidR="00876B45" w:rsidRDefault="00876B45" w:rsidP="00D15E5F">
            <w:pPr>
              <w:tabs>
                <w:tab w:val="left" w:pos="6096"/>
              </w:tabs>
            </w:pPr>
            <w:r>
              <w:t xml:space="preserve">Baltijos šalių automobilių kroso „Buggy – 1600“ ir Lietuvos automobilių kroso čempionatas                                                                            </w:t>
            </w:r>
          </w:p>
          <w:p w:rsidR="00876B45" w:rsidRDefault="00876B45" w:rsidP="00D15E5F">
            <w:pPr>
              <w:tabs>
                <w:tab w:val="left" w:pos="6932"/>
                <w:tab w:val="left" w:pos="9225"/>
              </w:tabs>
              <w:rPr>
                <w:rFonts w:cs="Times New Roman"/>
              </w:rPr>
            </w:pPr>
            <w:r>
              <w:rPr>
                <w:rFonts w:cs="Times New Roman"/>
              </w:rPr>
              <w:t xml:space="preserve">iki 2018-08-17    </w:t>
            </w:r>
            <w:r>
              <w:rPr>
                <w:rFonts w:cs="Times New Roman"/>
                <w:b/>
              </w:rPr>
              <w:t>80</w:t>
            </w:r>
            <w:r>
              <w:rPr>
                <w:rFonts w:cs="Times New Roman"/>
              </w:rPr>
              <w:t xml:space="preserve"> eur + </w:t>
            </w:r>
            <w:r>
              <w:rPr>
                <w:rFonts w:cs="Times New Roman"/>
                <w:b/>
              </w:rPr>
              <w:t>15</w:t>
            </w:r>
            <w:r>
              <w:rPr>
                <w:rFonts w:cs="Times New Roman"/>
              </w:rPr>
              <w:t xml:space="preserve"> eur (parko mokestis) (</w:t>
            </w:r>
            <w:r w:rsidRPr="00EB46AC">
              <w:rPr>
                <w:rFonts w:cs="Times New Roman"/>
                <w:b/>
              </w:rPr>
              <w:t>J1000 – 50eur</w:t>
            </w:r>
            <w:r>
              <w:rPr>
                <w:rFonts w:cs="Times New Roman"/>
              </w:rPr>
              <w:t>)</w:t>
            </w:r>
          </w:p>
          <w:p w:rsidR="00876B45" w:rsidRDefault="00876B45" w:rsidP="00D15E5F">
            <w:pPr>
              <w:tabs>
                <w:tab w:val="left" w:pos="6932"/>
                <w:tab w:val="left" w:pos="9225"/>
              </w:tabs>
              <w:rPr>
                <w:rFonts w:cs="Times New Roman"/>
              </w:rPr>
            </w:pPr>
            <w:r>
              <w:rPr>
                <w:rFonts w:cs="Times New Roman"/>
              </w:rPr>
              <w:t xml:space="preserve">iki 2018-08-24    </w:t>
            </w:r>
            <w:r w:rsidRPr="00C952C4">
              <w:rPr>
                <w:rFonts w:cs="Times New Roman"/>
                <w:b/>
              </w:rPr>
              <w:t>1</w:t>
            </w:r>
            <w:r>
              <w:rPr>
                <w:rFonts w:cs="Times New Roman"/>
                <w:b/>
              </w:rPr>
              <w:t>00</w:t>
            </w:r>
            <w:r>
              <w:rPr>
                <w:rFonts w:cs="Times New Roman"/>
              </w:rPr>
              <w:t xml:space="preserve"> eur + </w:t>
            </w:r>
            <w:r>
              <w:rPr>
                <w:rFonts w:cs="Times New Roman"/>
                <w:b/>
              </w:rPr>
              <w:t>15</w:t>
            </w:r>
            <w:r>
              <w:rPr>
                <w:rFonts w:cs="Times New Roman"/>
              </w:rPr>
              <w:t xml:space="preserve"> eur (parko mokestis) (</w:t>
            </w:r>
            <w:r w:rsidRPr="00EB46AC">
              <w:rPr>
                <w:rFonts w:cs="Times New Roman"/>
                <w:b/>
              </w:rPr>
              <w:t>J1000 – 60 eur</w:t>
            </w:r>
            <w:r>
              <w:rPr>
                <w:rFonts w:cs="Times New Roman"/>
              </w:rPr>
              <w:t>)</w:t>
            </w:r>
          </w:p>
          <w:p w:rsidR="00876B45" w:rsidRPr="00EB46AC" w:rsidRDefault="00876B45" w:rsidP="00D15E5F">
            <w:pPr>
              <w:tabs>
                <w:tab w:val="left" w:pos="6932"/>
                <w:tab w:val="left" w:pos="9225"/>
              </w:tabs>
              <w:rPr>
                <w:rFonts w:cs="Times New Roman"/>
              </w:rPr>
            </w:pPr>
            <w:r>
              <w:tab/>
            </w:r>
          </w:p>
        </w:tc>
      </w:tr>
    </w:tbl>
    <w:p w:rsidR="00876B45" w:rsidRDefault="00876B45" w:rsidP="00876B45">
      <w:pPr>
        <w:spacing w:after="0" w:line="240" w:lineRule="auto"/>
        <w:jc w:val="center"/>
        <w:rPr>
          <w:b/>
        </w:rPr>
      </w:pPr>
    </w:p>
    <w:tbl>
      <w:tblPr>
        <w:tblStyle w:val="Lentelstinklelis"/>
        <w:tblpPr w:leftFromText="180" w:rightFromText="180" w:vertAnchor="text" w:tblpY="1"/>
        <w:tblOverlap w:val="never"/>
        <w:tblW w:w="0" w:type="auto"/>
        <w:tblLook w:val="04A0"/>
      </w:tblPr>
      <w:tblGrid>
        <w:gridCol w:w="6062"/>
      </w:tblGrid>
      <w:tr w:rsidR="00876B45" w:rsidTr="00D15E5F">
        <w:trPr>
          <w:trHeight w:val="2247"/>
        </w:trPr>
        <w:tc>
          <w:tcPr>
            <w:tcW w:w="6062" w:type="dxa"/>
          </w:tcPr>
          <w:p w:rsidR="00876B45" w:rsidRDefault="00876B45" w:rsidP="00D15E5F">
            <w:pPr>
              <w:rPr>
                <w:b/>
                <w:u w:val="single"/>
              </w:rPr>
            </w:pPr>
            <w:r>
              <w:rPr>
                <w:b/>
                <w:u w:val="single"/>
              </w:rPr>
              <w:t>PAREIŠKĖJAS</w:t>
            </w:r>
          </w:p>
          <w:p w:rsidR="00876B45" w:rsidRDefault="00876B45" w:rsidP="00D15E5F">
            <w:r>
              <w:t>Pavadinimas:</w:t>
            </w:r>
          </w:p>
          <w:p w:rsidR="00876B45" w:rsidRDefault="00876B45" w:rsidP="00D15E5F">
            <w:r>
              <w:t>Adresas:</w:t>
            </w:r>
          </w:p>
          <w:p w:rsidR="00876B45" w:rsidRDefault="00876B45" w:rsidP="00D15E5F">
            <w:r>
              <w:t>Lic. nr.:</w:t>
            </w:r>
          </w:p>
          <w:p w:rsidR="00876B45" w:rsidRDefault="00876B45" w:rsidP="00D15E5F">
            <w:r>
              <w:t xml:space="preserve">Tel.: </w:t>
            </w:r>
          </w:p>
          <w:p w:rsidR="00876B45" w:rsidRPr="00D70CD3" w:rsidRDefault="00876B45" w:rsidP="00D15E5F">
            <w:pPr>
              <w:rPr>
                <w:lang w:val="en-US"/>
              </w:rPr>
            </w:pPr>
            <w:r>
              <w:t>El. paštas:</w:t>
            </w:r>
          </w:p>
        </w:tc>
      </w:tr>
    </w:tbl>
    <w:tbl>
      <w:tblPr>
        <w:tblStyle w:val="Lentelstinklelis"/>
        <w:tblpPr w:leftFromText="180" w:rightFromText="180" w:vertAnchor="text" w:horzAnchor="margin" w:tblpY="102"/>
        <w:tblW w:w="0" w:type="auto"/>
        <w:tblLayout w:type="fixed"/>
        <w:tblLook w:val="04A0"/>
      </w:tblPr>
      <w:tblGrid>
        <w:gridCol w:w="6062"/>
      </w:tblGrid>
      <w:tr w:rsidR="00876B45" w:rsidTr="00D15E5F">
        <w:trPr>
          <w:trHeight w:val="2400"/>
        </w:trPr>
        <w:tc>
          <w:tcPr>
            <w:tcW w:w="6062" w:type="dxa"/>
          </w:tcPr>
          <w:p w:rsidR="00876B45" w:rsidRDefault="00876B45" w:rsidP="00D15E5F">
            <w:pPr>
              <w:rPr>
                <w:b/>
                <w:u w:val="single"/>
              </w:rPr>
            </w:pPr>
            <w:r>
              <w:rPr>
                <w:b/>
                <w:u w:val="single"/>
              </w:rPr>
              <w:t>VAIRUOTOJAS</w:t>
            </w:r>
          </w:p>
          <w:p w:rsidR="00876B45" w:rsidRDefault="00876B45" w:rsidP="00D15E5F">
            <w:r>
              <w:t xml:space="preserve">Vardas:  </w:t>
            </w:r>
          </w:p>
          <w:p w:rsidR="00876B45" w:rsidRPr="00F82F3F" w:rsidRDefault="00876B45" w:rsidP="00D15E5F">
            <w:r>
              <w:t>Pavardė:</w:t>
            </w:r>
            <w:r>
              <w:rPr>
                <w:b/>
              </w:rPr>
              <w:t xml:space="preserve"> </w:t>
            </w:r>
          </w:p>
          <w:p w:rsidR="00876B45" w:rsidRDefault="00876B45" w:rsidP="00D15E5F">
            <w:r>
              <w:t>Gim. data:</w:t>
            </w:r>
          </w:p>
          <w:p w:rsidR="00876B45" w:rsidRDefault="00876B45" w:rsidP="00D15E5F">
            <w:r>
              <w:t>Adresas:</w:t>
            </w:r>
          </w:p>
          <w:p w:rsidR="00876B45" w:rsidRDefault="00876B45" w:rsidP="00D15E5F">
            <w:r>
              <w:t>Lic. nr.:</w:t>
            </w:r>
          </w:p>
          <w:p w:rsidR="00876B45" w:rsidRDefault="00876B45" w:rsidP="00D15E5F">
            <w:r>
              <w:t xml:space="preserve">Tel.: </w:t>
            </w:r>
          </w:p>
          <w:p w:rsidR="00876B45" w:rsidRPr="00D70CD3" w:rsidRDefault="00876B45" w:rsidP="00D15E5F">
            <w:pPr>
              <w:rPr>
                <w:lang w:val="en-US"/>
              </w:rPr>
            </w:pPr>
            <w:r>
              <w:t>El. paštas:</w:t>
            </w:r>
          </w:p>
        </w:tc>
      </w:tr>
    </w:tbl>
    <w:tbl>
      <w:tblPr>
        <w:tblStyle w:val="Lentelstinklelis"/>
        <w:tblpPr w:leftFromText="180" w:rightFromText="180" w:vertAnchor="text" w:horzAnchor="margin" w:tblpXSpec="right" w:tblpY="25"/>
        <w:tblW w:w="0" w:type="auto"/>
        <w:tblLook w:val="04A0"/>
      </w:tblPr>
      <w:tblGrid>
        <w:gridCol w:w="4575"/>
      </w:tblGrid>
      <w:tr w:rsidR="00876B45" w:rsidTr="00D15E5F">
        <w:trPr>
          <w:trHeight w:val="4402"/>
        </w:trPr>
        <w:tc>
          <w:tcPr>
            <w:tcW w:w="4575" w:type="dxa"/>
          </w:tcPr>
          <w:p w:rsidR="00876B45" w:rsidRDefault="00876B45" w:rsidP="00D15E5F">
            <w:pPr>
              <w:jc w:val="center"/>
              <w:rPr>
                <w:b/>
              </w:rPr>
            </w:pPr>
            <w:r>
              <w:rPr>
                <w:b/>
              </w:rPr>
              <w:t xml:space="preserve">Divizionas </w:t>
            </w:r>
          </w:p>
          <w:p w:rsidR="00876B45" w:rsidRDefault="00876B45" w:rsidP="00D15E5F"/>
          <w:p w:rsidR="00876B45" w:rsidRDefault="00876B45" w:rsidP="00D15E5F">
            <w:r>
              <w:t>Buggy 1600</w:t>
            </w:r>
          </w:p>
          <w:p w:rsidR="00876B45" w:rsidRPr="00E15286" w:rsidRDefault="00876B45" w:rsidP="00D15E5F">
            <w:r>
              <w:t xml:space="preserve"> </w:t>
            </w:r>
          </w:p>
          <w:p w:rsidR="00876B45" w:rsidRDefault="00876B45" w:rsidP="00D15E5F">
            <w:r w:rsidRPr="00E15286">
              <w:t xml:space="preserve">            </w:t>
            </w:r>
            <w:r>
              <w:t xml:space="preserve">          </w:t>
            </w:r>
          </w:p>
          <w:p w:rsidR="00876B45" w:rsidRDefault="00876B45" w:rsidP="00D15E5F"/>
          <w:p w:rsidR="00876B45" w:rsidRPr="00F67081" w:rsidRDefault="00876B45" w:rsidP="00D15E5F">
            <w:r>
              <w:t xml:space="preserve">                 </w:t>
            </w:r>
          </w:p>
          <w:p w:rsidR="00876B45" w:rsidRPr="00E15286" w:rsidRDefault="00876B45" w:rsidP="00D15E5F">
            <w:pPr>
              <w:rPr>
                <w:b/>
              </w:rPr>
            </w:pPr>
            <w:r>
              <w:t xml:space="preserve">                     Starto  Nr.  </w:t>
            </w:r>
          </w:p>
          <w:p w:rsidR="00876B45" w:rsidRDefault="00876B45" w:rsidP="00D15E5F"/>
          <w:p w:rsidR="00876B45" w:rsidRDefault="00876B45" w:rsidP="00D15E5F">
            <w:r>
              <w:t>Pareiškėjo parašas_____________________</w:t>
            </w:r>
          </w:p>
          <w:p w:rsidR="00876B45" w:rsidRDefault="00876B45" w:rsidP="00D15E5F"/>
          <w:p w:rsidR="00876B45" w:rsidRDefault="00876B45" w:rsidP="00D15E5F">
            <w:r>
              <w:t>Vairuotojo parašas_____________________</w:t>
            </w:r>
          </w:p>
          <w:p w:rsidR="00876B45" w:rsidRDefault="00876B45" w:rsidP="00D15E5F"/>
          <w:p w:rsidR="00876B45" w:rsidRPr="00675384" w:rsidRDefault="00876B45" w:rsidP="00D15E5F">
            <w:r>
              <w:t xml:space="preserve">Data:    </w:t>
            </w:r>
          </w:p>
        </w:tc>
      </w:tr>
    </w:tbl>
    <w:p w:rsidR="00876B45" w:rsidRDefault="00876B45" w:rsidP="00876B45">
      <w:pPr>
        <w:spacing w:after="0" w:line="240" w:lineRule="auto"/>
      </w:pPr>
      <w:r>
        <w:t xml:space="preserve">     </w:t>
      </w:r>
    </w:p>
    <w:tbl>
      <w:tblPr>
        <w:tblStyle w:val="Lentelstinklelis"/>
        <w:tblpPr w:leftFromText="180" w:rightFromText="180" w:vertAnchor="text" w:horzAnchor="margin" w:tblpY="835"/>
        <w:tblW w:w="11045" w:type="dxa"/>
        <w:tblLook w:val="04A0"/>
      </w:tblPr>
      <w:tblGrid>
        <w:gridCol w:w="11045"/>
      </w:tblGrid>
      <w:tr w:rsidR="00876B45" w:rsidTr="00D15E5F">
        <w:trPr>
          <w:trHeight w:val="1048"/>
        </w:trPr>
        <w:tc>
          <w:tcPr>
            <w:tcW w:w="11045" w:type="dxa"/>
          </w:tcPr>
          <w:p w:rsidR="00876B45" w:rsidRDefault="00876B45" w:rsidP="00D15E5F"/>
          <w:p w:rsidR="00876B45" w:rsidRDefault="00876B45" w:rsidP="00D15E5F">
            <w:r>
              <w:t>Automobilio markė:</w:t>
            </w:r>
            <w:proofErr w:type="gramStart"/>
            <w:r>
              <w:t xml:space="preserve">                                </w:t>
            </w:r>
            <w:proofErr w:type="gramEnd"/>
            <w:r>
              <w:t>Modelis:</w:t>
            </w:r>
            <w:proofErr w:type="gramStart"/>
            <w:r>
              <w:t xml:space="preserve">                                           </w:t>
            </w:r>
            <w:proofErr w:type="gramEnd"/>
            <w:r>
              <w:t xml:space="preserve">Techninio paso Nr.:                                                                                             </w:t>
            </w:r>
          </w:p>
        </w:tc>
      </w:tr>
    </w:tbl>
    <w:p w:rsidR="00876B45" w:rsidRPr="00786054" w:rsidRDefault="00876B45" w:rsidP="00876B45">
      <w:pPr>
        <w:spacing w:after="0" w:line="240" w:lineRule="auto"/>
      </w:pPr>
      <w:r>
        <w:t xml:space="preserve">  </w:t>
      </w:r>
    </w:p>
    <w:p w:rsidR="00876B45" w:rsidRDefault="00876B45" w:rsidP="00876B45">
      <w:pPr>
        <w:spacing w:after="0" w:line="240" w:lineRule="auto"/>
        <w:jc w:val="both"/>
        <w:rPr>
          <w:sz w:val="22"/>
        </w:rPr>
      </w:pPr>
      <w:r>
        <w:rPr>
          <w:sz w:val="22"/>
        </w:rPr>
        <w:t xml:space="preserve">  </w:t>
      </w:r>
    </w:p>
    <w:p w:rsidR="00876B45" w:rsidRDefault="00876B45" w:rsidP="00876B45">
      <w:pPr>
        <w:spacing w:after="0" w:line="240" w:lineRule="auto"/>
        <w:jc w:val="both"/>
        <w:rPr>
          <w:sz w:val="22"/>
        </w:rPr>
      </w:pPr>
    </w:p>
    <w:p w:rsidR="00876B45" w:rsidRDefault="00876B45" w:rsidP="00876B45">
      <w:pPr>
        <w:spacing w:after="0" w:line="240" w:lineRule="auto"/>
        <w:jc w:val="both"/>
        <w:rPr>
          <w:sz w:val="22"/>
        </w:rPr>
      </w:pPr>
    </w:p>
    <w:p w:rsidR="00876B45" w:rsidRDefault="00876B45" w:rsidP="00876B45">
      <w:pPr>
        <w:spacing w:after="0" w:line="240" w:lineRule="auto"/>
        <w:jc w:val="both"/>
        <w:rPr>
          <w:sz w:val="22"/>
        </w:rPr>
      </w:pPr>
    </w:p>
    <w:p w:rsidR="00876B45" w:rsidRPr="00675384" w:rsidRDefault="00876B45" w:rsidP="00876B45">
      <w:pPr>
        <w:spacing w:after="0" w:line="240" w:lineRule="auto"/>
        <w:jc w:val="both"/>
        <w:rPr>
          <w:sz w:val="22"/>
        </w:rPr>
      </w:pPr>
      <w:r>
        <w:rPr>
          <w:sz w:val="22"/>
        </w:rPr>
        <w:t xml:space="preserve">  </w:t>
      </w:r>
      <w:r w:rsidRPr="00A516B1">
        <w:rPr>
          <w:sz w:val="22"/>
        </w:rPr>
        <w:t xml:space="preserve">Mes patvirtiname, kad esame susipažinę ir supratome Tarptautinį Sporto Kodeksą, Lietuvos Automobilių Sporto Kodeksą, LASF etikos ir drausmės kodeksą, Lietuvos automobilių kroso čempionato Pagrindines </w:t>
      </w:r>
      <w:proofErr w:type="gramStart"/>
      <w:r w:rsidRPr="00A516B1">
        <w:rPr>
          <w:sz w:val="22"/>
        </w:rPr>
        <w:t>taisykles</w:t>
      </w:r>
      <w:proofErr w:type="gramEnd"/>
      <w:r w:rsidRPr="00A516B1">
        <w:rPr>
          <w:sz w:val="22"/>
        </w:rPr>
        <w:t>, Reglamentą, Techninius Reikalavimus. Mes atsakome bei žinome, kad galime būti nubausti už savo pačių ir  už su mumis susijusių asmenų elgesį Čempionato</w:t>
      </w:r>
      <w:r>
        <w:rPr>
          <w:sz w:val="22"/>
        </w:rPr>
        <w:t xml:space="preserve"> ir Pirmenybių</w:t>
      </w:r>
      <w:r w:rsidRPr="00A516B1">
        <w:rPr>
          <w:sz w:val="22"/>
        </w:rPr>
        <w:t xml:space="preserve"> metu. Mes pareiškiame, kad esame išanalizavę šią Paraišką ir, kad pateikta informacija yra teisinga, tiksli ir pilna. Mes suprantame, kad apie bet kokį šios informacijos pasikeitimą turi būti pranešta Organizatoriui. Mes žinome, kad pagal LASK73 str. klaidingos paraiškos laikomos negaliojančiomis ir Pareiškėjas gali būti apkaltintas netinkamu elgesiu, be to, mokestis už dalyvavimą gali būti negrąžinamas. Mes sutinkame, kad galutinė instancija sprendžianti ginčus automobilių sporte yra LASF Apeliacinis teismas.</w:t>
      </w:r>
    </w:p>
    <w:p w:rsidR="00876B45" w:rsidRDefault="00876B45" w:rsidP="00876B45"/>
    <w:p w:rsidR="00A679EE" w:rsidRDefault="00A679EE"/>
    <w:sectPr w:rsidR="00A679EE" w:rsidSect="00675384">
      <w:pgSz w:w="11906" w:h="16838"/>
      <w:pgMar w:top="284" w:right="567" w:bottom="284" w:left="42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876B45"/>
    <w:rsid w:val="00223153"/>
    <w:rsid w:val="003F1827"/>
    <w:rsid w:val="00474AFC"/>
    <w:rsid w:val="00744CBC"/>
    <w:rsid w:val="00876B45"/>
    <w:rsid w:val="00A45A3E"/>
    <w:rsid w:val="00A679E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6B4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876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876B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kvilkyciai.l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1620</Words>
  <Characters>924</Characters>
  <Application>Microsoft Office Word</Application>
  <DocSecurity>0</DocSecurity>
  <Lines>7</Lines>
  <Paragraphs>5</Paragraphs>
  <ScaleCrop>false</ScaleCrop>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2018-08-06T14:14:00Z</dcterms:created>
  <dcterms:modified xsi:type="dcterms:W3CDTF">2018-08-06T14:16:00Z</dcterms:modified>
</cp:coreProperties>
</file>