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AD5" w:rsidRPr="00AE667C" w:rsidRDefault="00DB13A6" w:rsidP="00545A76">
      <w:pPr>
        <w:tabs>
          <w:tab w:val="left" w:pos="300"/>
          <w:tab w:val="center" w:pos="4819"/>
        </w:tabs>
      </w:pPr>
      <w:bookmarkStart w:id="0" w:name="_GoBack"/>
      <w:bookmarkEnd w:id="0"/>
      <w:r>
        <w:rPr>
          <w:noProof/>
        </w:rPr>
        <w:drawing>
          <wp:anchor distT="0" distB="0" distL="114300" distR="114300" simplePos="0" relativeHeight="251658240" behindDoc="0" locked="0" layoutInCell="1" allowOverlap="1">
            <wp:simplePos x="0" y="0"/>
            <wp:positionH relativeFrom="column">
              <wp:posOffset>4330065</wp:posOffset>
            </wp:positionH>
            <wp:positionV relativeFrom="paragraph">
              <wp:posOffset>123825</wp:posOffset>
            </wp:positionV>
            <wp:extent cx="1676400" cy="666750"/>
            <wp:effectExtent l="19050" t="0" r="0" b="0"/>
            <wp:wrapNone/>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676400" cy="666750"/>
                    </a:xfrm>
                    <a:prstGeom prst="rect">
                      <a:avLst/>
                    </a:prstGeom>
                    <a:noFill/>
                    <a:ln w="9525">
                      <a:noFill/>
                      <a:miter lim="800000"/>
                      <a:headEnd/>
                      <a:tailEnd/>
                    </a:ln>
                  </pic:spPr>
                </pic:pic>
              </a:graphicData>
            </a:graphic>
          </wp:anchor>
        </w:drawing>
      </w:r>
      <w:r w:rsidR="004E20B8">
        <w:tab/>
        <w:t xml:space="preserve">                   </w:t>
      </w:r>
      <w:r w:rsidR="00545A76">
        <w:t xml:space="preserve">  </w:t>
      </w:r>
      <w:r w:rsidR="004E20B8">
        <w:t xml:space="preserve">                     </w:t>
      </w:r>
      <w:r w:rsidR="0005276F">
        <w:rPr>
          <w:noProof/>
        </w:rPr>
        <w:drawing>
          <wp:inline distT="0" distB="0" distL="0" distR="0">
            <wp:extent cx="1704975" cy="790575"/>
            <wp:effectExtent l="19050" t="0" r="9525" b="0"/>
            <wp:docPr id="1" name="Paveikslėlis 1" descr="LASF_logotipas_RGB_jp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F_logotipas_RGB_jpg2"/>
                    <pic:cNvPicPr>
                      <a:picLocks noChangeAspect="1" noChangeArrowheads="1"/>
                    </pic:cNvPicPr>
                  </pic:nvPicPr>
                  <pic:blipFill>
                    <a:blip r:embed="rId6" cstate="print"/>
                    <a:srcRect/>
                    <a:stretch>
                      <a:fillRect/>
                    </a:stretch>
                  </pic:blipFill>
                  <pic:spPr bwMode="auto">
                    <a:xfrm>
                      <a:off x="0" y="0"/>
                      <a:ext cx="1704975" cy="790575"/>
                    </a:xfrm>
                    <a:prstGeom prst="rect">
                      <a:avLst/>
                    </a:prstGeom>
                    <a:noFill/>
                    <a:ln w="9525">
                      <a:noFill/>
                      <a:miter lim="800000"/>
                      <a:headEnd/>
                      <a:tailEnd/>
                    </a:ln>
                  </pic:spPr>
                </pic:pic>
              </a:graphicData>
            </a:graphic>
          </wp:inline>
        </w:drawing>
      </w:r>
    </w:p>
    <w:p w:rsidR="00FF1AD5" w:rsidRPr="00952083" w:rsidRDefault="00FF1AD5">
      <w:pPr>
        <w:jc w:val="center"/>
      </w:pPr>
    </w:p>
    <w:p w:rsidR="004521C4" w:rsidRPr="004521C4" w:rsidRDefault="00302A1F" w:rsidP="004521C4">
      <w:pPr>
        <w:jc w:val="center"/>
        <w:rPr>
          <w:b/>
        </w:rPr>
      </w:pPr>
      <w:r>
        <w:rPr>
          <w:b/>
        </w:rPr>
        <w:t>2015 METŲ ŽEMAITIJOS REGIONŲ</w:t>
      </w:r>
      <w:r w:rsidR="004521C4" w:rsidRPr="004521C4">
        <w:rPr>
          <w:b/>
        </w:rPr>
        <w:t xml:space="preserve"> AUTOMOBILIŲ KROSO VARŽYBOS</w:t>
      </w:r>
    </w:p>
    <w:p w:rsidR="004521C4" w:rsidRPr="004521C4" w:rsidRDefault="00302A1F" w:rsidP="004521C4">
      <w:pPr>
        <w:jc w:val="center"/>
        <w:rPr>
          <w:b/>
        </w:rPr>
      </w:pPr>
      <w:r>
        <w:rPr>
          <w:b/>
        </w:rPr>
        <w:t>„ŽEMAITIJOS TAURĖ 2015</w:t>
      </w:r>
      <w:r w:rsidR="004521C4" w:rsidRPr="004521C4">
        <w:rPr>
          <w:b/>
        </w:rPr>
        <w:t>“</w:t>
      </w:r>
    </w:p>
    <w:p w:rsidR="004521C4" w:rsidRPr="004521C4" w:rsidRDefault="0005276F" w:rsidP="004521C4">
      <w:pPr>
        <w:jc w:val="center"/>
        <w:rPr>
          <w:b/>
        </w:rPr>
      </w:pPr>
      <w:r>
        <w:rPr>
          <w:b/>
        </w:rPr>
        <w:t>Plungė</w:t>
      </w:r>
    </w:p>
    <w:p w:rsidR="007E5E63" w:rsidRPr="00952083" w:rsidRDefault="0005276F" w:rsidP="004521C4">
      <w:pPr>
        <w:jc w:val="center"/>
        <w:rPr>
          <w:b/>
        </w:rPr>
      </w:pPr>
      <w:r>
        <w:rPr>
          <w:b/>
        </w:rPr>
        <w:t>III</w:t>
      </w:r>
      <w:r w:rsidR="004521C4" w:rsidRPr="004521C4">
        <w:rPr>
          <w:b/>
        </w:rPr>
        <w:t xml:space="preserve"> etapas</w:t>
      </w:r>
    </w:p>
    <w:p w:rsidR="007E5E63" w:rsidRPr="00952083" w:rsidRDefault="007E5E63" w:rsidP="004521C4">
      <w:pPr>
        <w:pStyle w:val="Heading1"/>
      </w:pPr>
      <w:r w:rsidRPr="00952083">
        <w:t>DALYVIO PARAIŠKA</w:t>
      </w:r>
    </w:p>
    <w:p w:rsidR="007E5E63" w:rsidRPr="00952083" w:rsidRDefault="001174D2">
      <w:pPr>
        <w:pBdr>
          <w:top w:val="single" w:sz="4" w:space="0" w:color="auto"/>
          <w:left w:val="single" w:sz="4" w:space="4" w:color="auto"/>
          <w:bottom w:val="single" w:sz="4" w:space="1" w:color="auto"/>
          <w:right w:val="single" w:sz="4" w:space="4" w:color="auto"/>
        </w:pBdr>
        <w:spacing w:line="120" w:lineRule="atLeast"/>
        <w:jc w:val="both"/>
        <w:rPr>
          <w:sz w:val="10"/>
          <w:szCs w:val="10"/>
        </w:rPr>
      </w:pPr>
      <w:r>
        <w:rPr>
          <w:b/>
        </w:rPr>
        <w:t xml:space="preserve">Vieta: </w:t>
      </w:r>
      <w:r w:rsidR="0005276F">
        <w:rPr>
          <w:b/>
        </w:rPr>
        <w:t xml:space="preserve">UAB "Plungės </w:t>
      </w:r>
      <w:proofErr w:type="spellStart"/>
      <w:r w:rsidR="0005276F">
        <w:rPr>
          <w:b/>
        </w:rPr>
        <w:t>Jonis</w:t>
      </w:r>
      <w:proofErr w:type="spellEnd"/>
      <w:r w:rsidR="0005276F">
        <w:rPr>
          <w:b/>
        </w:rPr>
        <w:t xml:space="preserve">" auto-moto kompleksas Žemaitija   </w:t>
      </w:r>
      <w:r w:rsidR="00115F89">
        <w:rPr>
          <w:b/>
        </w:rPr>
        <w:t xml:space="preserve">    </w:t>
      </w:r>
      <w:r w:rsidR="008C26F9" w:rsidRPr="00952083">
        <w:rPr>
          <w:b/>
        </w:rPr>
        <w:t>Data:</w:t>
      </w:r>
      <w:r w:rsidR="007E2C3D" w:rsidRPr="00952083">
        <w:rPr>
          <w:b/>
        </w:rPr>
        <w:t xml:space="preserve"> 201</w:t>
      </w:r>
      <w:r w:rsidR="00302A1F">
        <w:rPr>
          <w:b/>
        </w:rPr>
        <w:t>5</w:t>
      </w:r>
      <w:r w:rsidR="001F040B">
        <w:rPr>
          <w:b/>
        </w:rPr>
        <w:t>-</w:t>
      </w:r>
      <w:r w:rsidR="0005276F">
        <w:rPr>
          <w:b/>
        </w:rPr>
        <w:t>06</w:t>
      </w:r>
      <w:r w:rsidR="00545A76">
        <w:rPr>
          <w:b/>
        </w:rPr>
        <w:t>-</w:t>
      </w:r>
      <w:r w:rsidR="0005276F">
        <w:rPr>
          <w:b/>
        </w:rPr>
        <w:t>21</w:t>
      </w:r>
    </w:p>
    <w:p w:rsidR="007E5E63" w:rsidRPr="00952083" w:rsidRDefault="007E5E63">
      <w:pPr>
        <w:spacing w:line="120" w:lineRule="atLeast"/>
        <w:jc w:val="both"/>
        <w:rPr>
          <w:sz w:val="32"/>
          <w:szCs w:val="32"/>
          <w:u w:val="single"/>
        </w:rPr>
        <w:sectPr w:rsidR="007E5E63" w:rsidRPr="00952083" w:rsidSect="001F40FA">
          <w:pgSz w:w="11906" w:h="16838"/>
          <w:pgMar w:top="540" w:right="567" w:bottom="360" w:left="1701" w:header="567" w:footer="567" w:gutter="0"/>
          <w:cols w:space="1296"/>
          <w:docGrid w:linePitch="360"/>
        </w:sectPr>
      </w:pPr>
    </w:p>
    <w:p w:rsidR="00A65AA4" w:rsidRPr="00952083" w:rsidRDefault="007E5E63" w:rsidP="00FC1270">
      <w:pPr>
        <w:pBdr>
          <w:top w:val="single" w:sz="4" w:space="1" w:color="auto"/>
          <w:left w:val="single" w:sz="4" w:space="4" w:color="auto"/>
          <w:bottom w:val="single" w:sz="4" w:space="1" w:color="auto"/>
          <w:right w:val="single" w:sz="4" w:space="4" w:color="auto"/>
        </w:pBdr>
        <w:tabs>
          <w:tab w:val="left" w:pos="6300"/>
        </w:tabs>
        <w:jc w:val="both"/>
      </w:pPr>
      <w:r w:rsidRPr="00952083">
        <w:rPr>
          <w:sz w:val="22"/>
          <w:u w:val="single"/>
        </w:rPr>
        <w:lastRenderedPageBreak/>
        <w:t>Organizatorius:</w:t>
      </w:r>
      <w:r w:rsidRPr="00952083">
        <w:rPr>
          <w:sz w:val="22"/>
        </w:rPr>
        <w:t xml:space="preserve"> </w:t>
      </w:r>
      <w:r w:rsidR="001174D2">
        <w:t>ASK ,,</w:t>
      </w:r>
      <w:proofErr w:type="spellStart"/>
      <w:r w:rsidR="0005276F">
        <w:t>Tornada</w:t>
      </w:r>
      <w:proofErr w:type="spellEnd"/>
      <w:r w:rsidR="00545A76">
        <w:t>“</w:t>
      </w:r>
    </w:p>
    <w:p w:rsidR="00A65AA4" w:rsidRPr="00952083" w:rsidRDefault="00A65AA4" w:rsidP="00A65AA4">
      <w:pPr>
        <w:pBdr>
          <w:top w:val="single" w:sz="4" w:space="1" w:color="auto"/>
          <w:left w:val="single" w:sz="4" w:space="4" w:color="auto"/>
          <w:bottom w:val="single" w:sz="4" w:space="1" w:color="auto"/>
          <w:right w:val="single" w:sz="4" w:space="4" w:color="auto"/>
        </w:pBdr>
        <w:tabs>
          <w:tab w:val="left" w:pos="6300"/>
        </w:tabs>
      </w:pPr>
      <w:r w:rsidRPr="00952083">
        <w:t xml:space="preserve">Adresas: </w:t>
      </w:r>
      <w:proofErr w:type="spellStart"/>
      <w:r w:rsidR="0005276F">
        <w:t>Gandingos</w:t>
      </w:r>
      <w:proofErr w:type="spellEnd"/>
      <w:r w:rsidR="0005276F">
        <w:t xml:space="preserve"> g. 5, Plungė</w:t>
      </w:r>
    </w:p>
    <w:p w:rsidR="00A65AA4" w:rsidRPr="00952083" w:rsidRDefault="003B0789" w:rsidP="00A65AA4">
      <w:pPr>
        <w:pBdr>
          <w:top w:val="single" w:sz="4" w:space="1" w:color="auto"/>
          <w:left w:val="single" w:sz="4" w:space="4" w:color="auto"/>
          <w:bottom w:val="single" w:sz="4" w:space="1" w:color="auto"/>
          <w:right w:val="single" w:sz="4" w:space="4" w:color="auto"/>
        </w:pBdr>
        <w:tabs>
          <w:tab w:val="left" w:pos="6300"/>
        </w:tabs>
        <w:rPr>
          <w:sz w:val="22"/>
        </w:rPr>
      </w:pPr>
      <w:r>
        <w:t>Tel. nr.: +370</w:t>
      </w:r>
      <w:r w:rsidR="00545A76">
        <w:t> </w:t>
      </w:r>
      <w:r>
        <w:t>6</w:t>
      </w:r>
      <w:r w:rsidR="0005276F">
        <w:t>55 80525</w:t>
      </w:r>
    </w:p>
    <w:p w:rsidR="006B6973" w:rsidRPr="00952083" w:rsidRDefault="006B6973" w:rsidP="00A65AA4">
      <w:pPr>
        <w:pBdr>
          <w:top w:val="single" w:sz="4" w:space="3" w:color="auto"/>
          <w:left w:val="single" w:sz="4" w:space="4" w:color="auto"/>
          <w:bottom w:val="single" w:sz="4" w:space="1" w:color="auto"/>
          <w:right w:val="single" w:sz="4" w:space="4" w:color="auto"/>
        </w:pBdr>
        <w:tabs>
          <w:tab w:val="left" w:pos="6300"/>
        </w:tabs>
        <w:jc w:val="both"/>
        <w:rPr>
          <w:sz w:val="22"/>
          <w:u w:val="single"/>
        </w:rPr>
      </w:pPr>
    </w:p>
    <w:p w:rsidR="006B6973" w:rsidRPr="00952083" w:rsidRDefault="000D12CE" w:rsidP="004521C4">
      <w:pPr>
        <w:pBdr>
          <w:top w:val="single" w:sz="4" w:space="1" w:color="auto"/>
          <w:left w:val="single" w:sz="4" w:space="6" w:color="auto"/>
          <w:bottom w:val="single" w:sz="4" w:space="0" w:color="auto"/>
          <w:right w:val="single" w:sz="4" w:space="4" w:color="auto"/>
        </w:pBdr>
        <w:tabs>
          <w:tab w:val="left" w:pos="1418"/>
        </w:tabs>
        <w:ind w:left="45"/>
        <w:jc w:val="both"/>
        <w:rPr>
          <w:sz w:val="20"/>
          <w:szCs w:val="20"/>
        </w:rPr>
      </w:pPr>
      <w:r w:rsidRPr="00952083">
        <w:rPr>
          <w:sz w:val="20"/>
          <w:szCs w:val="20"/>
          <w:u w:val="single"/>
        </w:rPr>
        <w:t>P</w:t>
      </w:r>
      <w:r w:rsidR="007E5E63" w:rsidRPr="00952083">
        <w:rPr>
          <w:sz w:val="20"/>
          <w:szCs w:val="20"/>
          <w:u w:val="single"/>
        </w:rPr>
        <w:t>araiškų padavim</w:t>
      </w:r>
      <w:r w:rsidR="006B6973" w:rsidRPr="00952083">
        <w:rPr>
          <w:sz w:val="20"/>
          <w:szCs w:val="20"/>
          <w:u w:val="single"/>
        </w:rPr>
        <w:t>as</w:t>
      </w:r>
      <w:r w:rsidR="004946CC" w:rsidRPr="00952083">
        <w:rPr>
          <w:sz w:val="20"/>
          <w:szCs w:val="20"/>
          <w:u w:val="single"/>
        </w:rPr>
        <w:t xml:space="preserve"> dalyviams</w:t>
      </w:r>
      <w:r w:rsidR="007E5E63" w:rsidRPr="00952083">
        <w:rPr>
          <w:sz w:val="20"/>
          <w:szCs w:val="20"/>
          <w:u w:val="single"/>
        </w:rPr>
        <w:t>:</w:t>
      </w:r>
      <w:r w:rsidR="007E5E63" w:rsidRPr="00952083">
        <w:rPr>
          <w:sz w:val="20"/>
          <w:szCs w:val="20"/>
        </w:rPr>
        <w:t xml:space="preserve">   </w:t>
      </w:r>
    </w:p>
    <w:p w:rsidR="006B6973" w:rsidRPr="00952083" w:rsidRDefault="006B6973" w:rsidP="004521C4">
      <w:pPr>
        <w:pBdr>
          <w:top w:val="single" w:sz="4" w:space="1" w:color="auto"/>
          <w:left w:val="single" w:sz="4" w:space="6" w:color="auto"/>
          <w:bottom w:val="single" w:sz="4" w:space="0" w:color="auto"/>
          <w:right w:val="single" w:sz="4" w:space="4" w:color="auto"/>
        </w:pBdr>
        <w:tabs>
          <w:tab w:val="left" w:pos="1418"/>
        </w:tabs>
        <w:ind w:left="45"/>
        <w:jc w:val="both"/>
        <w:rPr>
          <w:sz w:val="20"/>
          <w:szCs w:val="20"/>
        </w:rPr>
      </w:pPr>
      <w:r w:rsidRPr="00952083">
        <w:rPr>
          <w:sz w:val="20"/>
          <w:szCs w:val="20"/>
        </w:rPr>
        <w:t>Padavus paraišką</w:t>
      </w:r>
      <w:r w:rsidRPr="00952083">
        <w:rPr>
          <w:b/>
          <w:sz w:val="20"/>
          <w:szCs w:val="20"/>
        </w:rPr>
        <w:t xml:space="preserve"> </w:t>
      </w:r>
      <w:r w:rsidR="00302A1F">
        <w:rPr>
          <w:sz w:val="20"/>
          <w:szCs w:val="20"/>
        </w:rPr>
        <w:t>iki 2015</w:t>
      </w:r>
      <w:r w:rsidR="001F040B">
        <w:rPr>
          <w:sz w:val="20"/>
          <w:szCs w:val="20"/>
        </w:rPr>
        <w:t>-0</w:t>
      </w:r>
      <w:r w:rsidR="0005276F">
        <w:rPr>
          <w:sz w:val="20"/>
          <w:szCs w:val="20"/>
        </w:rPr>
        <w:t>6-20</w:t>
      </w:r>
      <w:r w:rsidRPr="00952083">
        <w:rPr>
          <w:sz w:val="20"/>
          <w:szCs w:val="20"/>
        </w:rPr>
        <w:tab/>
      </w:r>
      <w:r w:rsidR="00A65AA4" w:rsidRPr="00952083">
        <w:rPr>
          <w:sz w:val="20"/>
          <w:szCs w:val="20"/>
        </w:rPr>
        <w:tab/>
      </w:r>
      <w:r w:rsidRPr="00952083">
        <w:rPr>
          <w:sz w:val="20"/>
          <w:szCs w:val="20"/>
        </w:rPr>
        <w:t xml:space="preserve">startinis </w:t>
      </w:r>
      <w:r w:rsidR="00495B8B" w:rsidRPr="00952083">
        <w:rPr>
          <w:sz w:val="20"/>
          <w:szCs w:val="20"/>
        </w:rPr>
        <w:t xml:space="preserve">mokestis </w:t>
      </w:r>
      <w:r w:rsidR="00302A1F">
        <w:rPr>
          <w:sz w:val="20"/>
          <w:szCs w:val="20"/>
        </w:rPr>
        <w:t>29</w:t>
      </w:r>
      <w:r w:rsidR="004521C4">
        <w:rPr>
          <w:sz w:val="20"/>
          <w:szCs w:val="20"/>
        </w:rPr>
        <w:t xml:space="preserve">,00 </w:t>
      </w:r>
      <w:proofErr w:type="spellStart"/>
      <w:r w:rsidR="00302A1F">
        <w:rPr>
          <w:sz w:val="20"/>
          <w:szCs w:val="20"/>
        </w:rPr>
        <w:t>Eur</w:t>
      </w:r>
      <w:proofErr w:type="spellEnd"/>
    </w:p>
    <w:p w:rsidR="003B6FFC" w:rsidRPr="00952083" w:rsidRDefault="00302A1F" w:rsidP="004521C4">
      <w:pPr>
        <w:pBdr>
          <w:top w:val="single" w:sz="4" w:space="1" w:color="auto"/>
          <w:left w:val="single" w:sz="4" w:space="6" w:color="auto"/>
          <w:bottom w:val="single" w:sz="4" w:space="0" w:color="auto"/>
          <w:right w:val="single" w:sz="4" w:space="4" w:color="auto"/>
        </w:pBdr>
        <w:tabs>
          <w:tab w:val="left" w:pos="1418"/>
        </w:tabs>
        <w:ind w:left="45"/>
        <w:jc w:val="both"/>
        <w:rPr>
          <w:sz w:val="20"/>
          <w:szCs w:val="20"/>
        </w:rPr>
      </w:pPr>
      <w:r>
        <w:rPr>
          <w:sz w:val="20"/>
          <w:szCs w:val="20"/>
        </w:rPr>
        <w:t>Prizinis fondas:  6,00 €</w:t>
      </w:r>
      <w:proofErr w:type="spellStart"/>
      <w:r>
        <w:rPr>
          <w:sz w:val="20"/>
          <w:szCs w:val="20"/>
        </w:rPr>
        <w:t>ur</w:t>
      </w:r>
      <w:proofErr w:type="spellEnd"/>
      <w:r w:rsidR="003B6FFC" w:rsidRPr="00952083">
        <w:rPr>
          <w:sz w:val="20"/>
          <w:szCs w:val="20"/>
        </w:rPr>
        <w:tab/>
      </w:r>
    </w:p>
    <w:p w:rsidR="00A65AA4" w:rsidRPr="00952083" w:rsidRDefault="00A65AA4" w:rsidP="004521C4">
      <w:pPr>
        <w:pBdr>
          <w:top w:val="single" w:sz="4" w:space="1" w:color="auto"/>
          <w:left w:val="single" w:sz="4" w:space="6" w:color="auto"/>
          <w:bottom w:val="single" w:sz="4" w:space="0" w:color="auto"/>
          <w:right w:val="single" w:sz="4" w:space="4" w:color="auto"/>
        </w:pBdr>
        <w:tabs>
          <w:tab w:val="left" w:pos="1418"/>
        </w:tabs>
        <w:ind w:left="45"/>
        <w:rPr>
          <w:sz w:val="20"/>
          <w:szCs w:val="20"/>
        </w:rPr>
      </w:pPr>
    </w:p>
    <w:p w:rsidR="007E5E63" w:rsidRPr="00952083" w:rsidRDefault="00A65AA4" w:rsidP="004521C4">
      <w:pPr>
        <w:pBdr>
          <w:top w:val="single" w:sz="4" w:space="1" w:color="auto"/>
          <w:left w:val="single" w:sz="4" w:space="6" w:color="auto"/>
          <w:bottom w:val="single" w:sz="4" w:space="0" w:color="auto"/>
          <w:right w:val="single" w:sz="4" w:space="4" w:color="auto"/>
        </w:pBdr>
        <w:tabs>
          <w:tab w:val="left" w:pos="1418"/>
        </w:tabs>
        <w:ind w:left="45"/>
        <w:rPr>
          <w:sz w:val="20"/>
          <w:szCs w:val="20"/>
        </w:rPr>
      </w:pPr>
      <w:r w:rsidRPr="001174D2">
        <w:rPr>
          <w:b/>
          <w:sz w:val="20"/>
          <w:szCs w:val="20"/>
        </w:rPr>
        <w:t>P</w:t>
      </w:r>
      <w:r w:rsidR="006B6973" w:rsidRPr="001174D2">
        <w:rPr>
          <w:b/>
          <w:sz w:val="20"/>
          <w:szCs w:val="20"/>
        </w:rPr>
        <w:t>araiškas siųsti</w:t>
      </w:r>
      <w:r w:rsidR="003B0789" w:rsidRPr="001174D2">
        <w:rPr>
          <w:b/>
          <w:sz w:val="20"/>
          <w:szCs w:val="20"/>
        </w:rPr>
        <w:t xml:space="preserve"> e-paštu: </w:t>
      </w:r>
      <w:r w:rsidR="0005276F">
        <w:rPr>
          <w:b/>
          <w:sz w:val="20"/>
          <w:szCs w:val="20"/>
        </w:rPr>
        <w:t>tornada</w:t>
      </w:r>
      <w:r w:rsidR="00545A76" w:rsidRPr="001174D2">
        <w:rPr>
          <w:b/>
          <w:sz w:val="20"/>
          <w:szCs w:val="20"/>
        </w:rPr>
        <w:t>@</w:t>
      </w:r>
      <w:r w:rsidR="0005276F">
        <w:rPr>
          <w:b/>
          <w:sz w:val="20"/>
          <w:szCs w:val="20"/>
        </w:rPr>
        <w:t>inbox</w:t>
      </w:r>
      <w:r w:rsidR="001174D2" w:rsidRPr="001174D2">
        <w:rPr>
          <w:b/>
          <w:sz w:val="20"/>
          <w:szCs w:val="20"/>
        </w:rPr>
        <w:t>.lt</w:t>
      </w:r>
      <w:r w:rsidR="00D23781">
        <w:t xml:space="preserve">                      </w:t>
      </w:r>
      <w:r w:rsidR="003B0789">
        <w:t xml:space="preserve">        </w:t>
      </w:r>
      <w:r w:rsidR="006B6973" w:rsidRPr="00952083">
        <w:rPr>
          <w:sz w:val="20"/>
          <w:szCs w:val="20"/>
        </w:rPr>
        <w:t>Tel. informacijai</w:t>
      </w:r>
      <w:r w:rsidR="003B0789">
        <w:rPr>
          <w:sz w:val="20"/>
          <w:szCs w:val="20"/>
        </w:rPr>
        <w:t>: +370</w:t>
      </w:r>
      <w:r w:rsidR="0005276F">
        <w:rPr>
          <w:sz w:val="20"/>
          <w:szCs w:val="20"/>
        </w:rPr>
        <w:t> 655 80525</w:t>
      </w:r>
    </w:p>
    <w:tbl>
      <w:tblPr>
        <w:tblpPr w:leftFromText="180" w:rightFromText="180" w:vertAnchor="text" w:tblpX="73"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5"/>
      </w:tblGrid>
      <w:tr w:rsidR="007E5E63" w:rsidRPr="00952083" w:rsidTr="004521C4">
        <w:trPr>
          <w:trHeight w:val="2684"/>
        </w:trPr>
        <w:tc>
          <w:tcPr>
            <w:tcW w:w="4005" w:type="dxa"/>
          </w:tcPr>
          <w:p w:rsidR="007E5E63" w:rsidRPr="00D86C23" w:rsidRDefault="007E5E63" w:rsidP="004521C4">
            <w:pPr>
              <w:jc w:val="both"/>
              <w:rPr>
                <w:b/>
              </w:rPr>
            </w:pPr>
            <w:r w:rsidRPr="00D86C23">
              <w:rPr>
                <w:b/>
              </w:rPr>
              <w:t>Pareiškėjas:</w:t>
            </w:r>
          </w:p>
          <w:p w:rsidR="00D110E2" w:rsidRDefault="00D110E2" w:rsidP="004521C4">
            <w:pPr>
              <w:jc w:val="both"/>
            </w:pPr>
          </w:p>
          <w:p w:rsidR="009B0CBC" w:rsidRPr="00D86C23" w:rsidRDefault="00312C55" w:rsidP="009B0CBC">
            <w:pPr>
              <w:jc w:val="both"/>
            </w:pPr>
            <w:r>
              <w:t xml:space="preserve"> </w:t>
            </w:r>
            <w:r w:rsidR="009B0CBC" w:rsidRPr="00D86C23">
              <w:t xml:space="preserve"> Pavadinimas</w:t>
            </w:r>
            <w:r w:rsidR="009B0CBC" w:rsidRPr="004521C4">
              <w:rPr>
                <w:b/>
              </w:rPr>
              <w:t xml:space="preserve">: </w:t>
            </w:r>
            <w:r w:rsidR="009B0CBC" w:rsidRPr="004521C4">
              <w:rPr>
                <w:b/>
                <w:sz w:val="22"/>
                <w:szCs w:val="22"/>
              </w:rPr>
              <w:t xml:space="preserve"> </w:t>
            </w:r>
          </w:p>
          <w:p w:rsidR="009B0CBC" w:rsidRPr="00D86C23" w:rsidRDefault="009B0CBC" w:rsidP="009B0CBC">
            <w:pPr>
              <w:jc w:val="both"/>
            </w:pPr>
            <w:r w:rsidRPr="00D86C23">
              <w:t>Adresas:</w:t>
            </w:r>
            <w:r>
              <w:t xml:space="preserve"> </w:t>
            </w:r>
            <w:r w:rsidRPr="00D86C23">
              <w:t xml:space="preserve"> </w:t>
            </w:r>
          </w:p>
          <w:p w:rsidR="009B0CBC" w:rsidRPr="00D86C23" w:rsidRDefault="009B0CBC" w:rsidP="009B0CBC">
            <w:pPr>
              <w:jc w:val="both"/>
            </w:pPr>
            <w:r w:rsidRPr="00D86C23">
              <w:t>Tel.</w:t>
            </w:r>
            <w:r>
              <w:t xml:space="preserve"> nr.</w:t>
            </w:r>
            <w:r w:rsidRPr="00D86C23">
              <w:t xml:space="preserve">: </w:t>
            </w:r>
          </w:p>
          <w:p w:rsidR="009B0CBC" w:rsidRPr="00D86C23" w:rsidRDefault="009B0CBC" w:rsidP="009B0CBC">
            <w:proofErr w:type="spellStart"/>
            <w:r>
              <w:t>Faks</w:t>
            </w:r>
            <w:proofErr w:type="spellEnd"/>
            <w:r>
              <w:t xml:space="preserve"> </w:t>
            </w:r>
            <w:proofErr w:type="spellStart"/>
            <w:r>
              <w:t>nr.</w:t>
            </w:r>
            <w:proofErr w:type="spellEnd"/>
            <w:r w:rsidRPr="00D86C23">
              <w:t>.:</w:t>
            </w:r>
            <w:r>
              <w:t xml:space="preserve"> </w:t>
            </w:r>
          </w:p>
          <w:p w:rsidR="007E5E63" w:rsidRPr="00952083" w:rsidRDefault="009B0CBC" w:rsidP="001174D2">
            <w:pPr>
              <w:rPr>
                <w:sz w:val="20"/>
                <w:szCs w:val="10"/>
              </w:rPr>
            </w:pPr>
            <w:r>
              <w:t>E-</w:t>
            </w:r>
            <w:r w:rsidRPr="00D86C23">
              <w:t>paštas:</w:t>
            </w:r>
            <w:r>
              <w:t xml:space="preserve"> </w:t>
            </w:r>
          </w:p>
        </w:tc>
      </w:tr>
    </w:tbl>
    <w:p w:rsidR="004742C0" w:rsidRPr="004742C0" w:rsidRDefault="004742C0" w:rsidP="004742C0">
      <w:pPr>
        <w:rPr>
          <w:vanish/>
        </w:rPr>
      </w:pPr>
    </w:p>
    <w:tbl>
      <w:tblPr>
        <w:tblpPr w:leftFromText="180" w:rightFromText="180" w:vertAnchor="text" w:horzAnchor="page" w:tblpX="5878"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4"/>
      </w:tblGrid>
      <w:tr w:rsidR="007E5E63" w:rsidRPr="00952083">
        <w:trPr>
          <w:trHeight w:val="4290"/>
        </w:trPr>
        <w:tc>
          <w:tcPr>
            <w:tcW w:w="5724" w:type="dxa"/>
          </w:tcPr>
          <w:p w:rsidR="00D23781" w:rsidRDefault="00D23781" w:rsidP="00D23781">
            <w:pPr>
              <w:spacing w:line="360" w:lineRule="auto"/>
              <w:jc w:val="both"/>
              <w:rPr>
                <w:b/>
                <w:sz w:val="26"/>
                <w:szCs w:val="28"/>
              </w:rPr>
            </w:pPr>
          </w:p>
          <w:p w:rsidR="007E5E63" w:rsidRPr="00952083" w:rsidRDefault="00D23781" w:rsidP="00D23781">
            <w:pPr>
              <w:spacing w:line="360" w:lineRule="auto"/>
              <w:jc w:val="both"/>
              <w:rPr>
                <w:bCs/>
                <w:szCs w:val="28"/>
              </w:rPr>
            </w:pPr>
            <w:r>
              <w:rPr>
                <w:b/>
                <w:sz w:val="26"/>
                <w:szCs w:val="28"/>
              </w:rPr>
              <w:t xml:space="preserve">                           </w:t>
            </w:r>
            <w:r w:rsidR="007E5E63" w:rsidRPr="00952083">
              <w:rPr>
                <w:b/>
                <w:sz w:val="26"/>
                <w:szCs w:val="28"/>
              </w:rPr>
              <w:t>Klasė:</w:t>
            </w:r>
            <w:r w:rsidR="007E5E63" w:rsidRPr="00952083">
              <w:rPr>
                <w:b/>
                <w:sz w:val="28"/>
                <w:szCs w:val="28"/>
              </w:rPr>
              <w:t xml:space="preserve"> </w:t>
            </w:r>
            <w:r w:rsidR="007E5E63" w:rsidRPr="00952083">
              <w:rPr>
                <w:bCs/>
                <w:szCs w:val="28"/>
              </w:rPr>
              <w:t>(pabraukti)</w:t>
            </w:r>
          </w:p>
          <w:p w:rsidR="004521C4" w:rsidRDefault="00D23781" w:rsidP="00720C51">
            <w:pPr>
              <w:tabs>
                <w:tab w:val="left" w:pos="3465"/>
              </w:tabs>
              <w:rPr>
                <w:b/>
              </w:rPr>
            </w:pPr>
            <w:r>
              <w:rPr>
                <w:b/>
              </w:rPr>
              <w:t xml:space="preserve">    </w:t>
            </w:r>
          </w:p>
          <w:p w:rsidR="00D23781" w:rsidRPr="00D110E2" w:rsidRDefault="004521C4" w:rsidP="00720C51">
            <w:pPr>
              <w:tabs>
                <w:tab w:val="left" w:pos="3465"/>
              </w:tabs>
            </w:pPr>
            <w:r>
              <w:rPr>
                <w:b/>
              </w:rPr>
              <w:t xml:space="preserve">    </w:t>
            </w:r>
            <w:r w:rsidR="003B0789">
              <w:t>D</w:t>
            </w:r>
            <w:r w:rsidR="00FD76B3">
              <w:t>-1600J</w:t>
            </w:r>
            <w:r w:rsidR="00D23781" w:rsidRPr="00D110E2">
              <w:t xml:space="preserve"> </w:t>
            </w:r>
            <w:r w:rsidR="00720C51">
              <w:tab/>
              <w:t>OPEN</w:t>
            </w:r>
          </w:p>
          <w:p w:rsidR="00D23781" w:rsidRPr="00D110E2" w:rsidRDefault="00D23781" w:rsidP="00D23781">
            <w:pPr>
              <w:tabs>
                <w:tab w:val="left" w:pos="1995"/>
                <w:tab w:val="left" w:pos="3780"/>
              </w:tabs>
              <w:jc w:val="both"/>
            </w:pPr>
            <w:r w:rsidRPr="00D110E2">
              <w:t xml:space="preserve">  </w:t>
            </w:r>
          </w:p>
          <w:p w:rsidR="001029CE" w:rsidRPr="00D110E2" w:rsidRDefault="003B0789" w:rsidP="00D23781">
            <w:pPr>
              <w:tabs>
                <w:tab w:val="left" w:pos="1995"/>
                <w:tab w:val="left" w:pos="3780"/>
              </w:tabs>
              <w:jc w:val="both"/>
              <w:rPr>
                <w:sz w:val="26"/>
                <w:szCs w:val="28"/>
              </w:rPr>
            </w:pPr>
            <w:r w:rsidRPr="001174D2">
              <w:t xml:space="preserve">    D-1600</w:t>
            </w:r>
            <w:r w:rsidR="00D23781" w:rsidRPr="00D110E2">
              <w:t xml:space="preserve">                                     </w:t>
            </w:r>
            <w:r w:rsidR="00720C51">
              <w:t xml:space="preserve">     VAZ klasika                </w:t>
            </w:r>
          </w:p>
          <w:p w:rsidR="00D23781" w:rsidRPr="00D110E2" w:rsidRDefault="00D23781" w:rsidP="00D23781">
            <w:pPr>
              <w:tabs>
                <w:tab w:val="left" w:pos="1995"/>
                <w:tab w:val="left" w:pos="3780"/>
              </w:tabs>
              <w:jc w:val="both"/>
            </w:pPr>
            <w:r w:rsidRPr="00D110E2">
              <w:t xml:space="preserve">    </w:t>
            </w:r>
          </w:p>
          <w:p w:rsidR="00CE1C11" w:rsidRPr="00D110E2" w:rsidRDefault="00D23781" w:rsidP="00720C51">
            <w:pPr>
              <w:tabs>
                <w:tab w:val="left" w:pos="3780"/>
              </w:tabs>
              <w:jc w:val="both"/>
            </w:pPr>
            <w:r w:rsidRPr="009B0CBC">
              <w:t xml:space="preserve">    D</w:t>
            </w:r>
            <w:r w:rsidR="003B0789" w:rsidRPr="009B0CBC">
              <w:t>-2000</w:t>
            </w:r>
            <w:r w:rsidR="00720C51">
              <w:t xml:space="preserve">                                          </w:t>
            </w:r>
            <w:r w:rsidR="00720C51" w:rsidRPr="001C2BC0">
              <w:t xml:space="preserve">2000 </w:t>
            </w:r>
            <w:proofErr w:type="spellStart"/>
            <w:r w:rsidR="00720C51" w:rsidRPr="001C2BC0">
              <w:t>Super</w:t>
            </w:r>
            <w:proofErr w:type="spellEnd"/>
          </w:p>
          <w:p w:rsidR="00D23781" w:rsidRPr="00D110E2" w:rsidRDefault="00D23781" w:rsidP="00D23781">
            <w:pPr>
              <w:tabs>
                <w:tab w:val="left" w:pos="1995"/>
                <w:tab w:val="left" w:pos="3780"/>
              </w:tabs>
              <w:jc w:val="both"/>
            </w:pPr>
          </w:p>
          <w:p w:rsidR="00D23781" w:rsidRPr="00D110E2" w:rsidRDefault="00D110E2" w:rsidP="004521C4">
            <w:pPr>
              <w:tabs>
                <w:tab w:val="left" w:pos="3780"/>
              </w:tabs>
              <w:jc w:val="both"/>
            </w:pPr>
            <w:r w:rsidRPr="00D110E2">
              <w:t xml:space="preserve">    </w:t>
            </w:r>
            <w:r w:rsidR="00720C51">
              <w:t>M</w:t>
            </w:r>
            <w:r w:rsidR="00FD76B3">
              <w:t xml:space="preserve">-3A </w:t>
            </w:r>
            <w:r w:rsidR="00FD76B3" w:rsidRPr="001C2BC0">
              <w:t>RWD</w:t>
            </w:r>
            <w:r w:rsidR="004521C4" w:rsidRPr="001C2BC0">
              <w:t xml:space="preserve">                                  M-3A AWD</w:t>
            </w:r>
          </w:p>
          <w:p w:rsidR="00D23781" w:rsidRPr="00D110E2" w:rsidRDefault="00D23781" w:rsidP="00D23781">
            <w:pPr>
              <w:tabs>
                <w:tab w:val="left" w:pos="1995"/>
                <w:tab w:val="left" w:pos="3780"/>
              </w:tabs>
              <w:jc w:val="both"/>
            </w:pPr>
          </w:p>
          <w:p w:rsidR="00D23781" w:rsidRPr="00720C51" w:rsidRDefault="00D110E2" w:rsidP="00D23781">
            <w:pPr>
              <w:tabs>
                <w:tab w:val="left" w:pos="1995"/>
                <w:tab w:val="left" w:pos="3780"/>
              </w:tabs>
              <w:jc w:val="both"/>
              <w:rPr>
                <w:sz w:val="26"/>
                <w:szCs w:val="28"/>
              </w:rPr>
            </w:pPr>
            <w:r w:rsidRPr="00D110E2">
              <w:t xml:space="preserve">   </w:t>
            </w:r>
            <w:r w:rsidR="00D23781" w:rsidRPr="00D110E2">
              <w:t xml:space="preserve"> </w:t>
            </w:r>
          </w:p>
          <w:p w:rsidR="007E5E63" w:rsidRPr="00952083" w:rsidRDefault="007E5E63" w:rsidP="00D23781">
            <w:pPr>
              <w:jc w:val="both"/>
              <w:rPr>
                <w:b/>
              </w:rPr>
            </w:pPr>
            <w:r w:rsidRPr="00952083">
              <w:rPr>
                <w:b/>
              </w:rPr>
              <w:t xml:space="preserve">    </w:t>
            </w:r>
          </w:p>
          <w:p w:rsidR="007E5E63" w:rsidRPr="00952083" w:rsidRDefault="007E5E63" w:rsidP="00D23781">
            <w:pPr>
              <w:jc w:val="both"/>
              <w:rPr>
                <w:sz w:val="28"/>
                <w:szCs w:val="28"/>
              </w:rPr>
            </w:pPr>
          </w:p>
        </w:tc>
      </w:tr>
      <w:tr w:rsidR="00D23781" w:rsidRPr="00952083" w:rsidTr="00D110E2">
        <w:trPr>
          <w:trHeight w:val="1648"/>
        </w:trPr>
        <w:tc>
          <w:tcPr>
            <w:tcW w:w="5724" w:type="dxa"/>
          </w:tcPr>
          <w:p w:rsidR="00D23781" w:rsidRPr="004521C4" w:rsidRDefault="00D23781" w:rsidP="00D23781">
            <w:pPr>
              <w:jc w:val="both"/>
              <w:rPr>
                <w:b/>
                <w:sz w:val="72"/>
                <w:szCs w:val="72"/>
              </w:rPr>
            </w:pPr>
            <w:r w:rsidRPr="00D110E2">
              <w:rPr>
                <w:bCs/>
              </w:rPr>
              <w:t>Startinis Nr</w:t>
            </w:r>
            <w:r w:rsidRPr="004521C4">
              <w:rPr>
                <w:b/>
              </w:rPr>
              <w:t>.</w:t>
            </w:r>
            <w:r w:rsidR="004521C4">
              <w:rPr>
                <w:b/>
              </w:rPr>
              <w:t xml:space="preserve"> </w:t>
            </w:r>
            <w:r w:rsidRPr="004521C4">
              <w:rPr>
                <w:b/>
              </w:rPr>
              <w:t xml:space="preserve"> </w:t>
            </w:r>
          </w:p>
          <w:p w:rsidR="001605AB" w:rsidRDefault="001605AB" w:rsidP="00D23781">
            <w:pPr>
              <w:jc w:val="both"/>
            </w:pPr>
          </w:p>
          <w:p w:rsidR="00D110E2" w:rsidRPr="00D110E2" w:rsidRDefault="00D23781" w:rsidP="00D23781">
            <w:pPr>
              <w:jc w:val="both"/>
            </w:pPr>
            <w:r w:rsidRPr="00D110E2">
              <w:t>Vairuotojo paraša</w:t>
            </w:r>
            <w:r w:rsidR="00D110E2" w:rsidRPr="00D110E2">
              <w:t>s</w:t>
            </w:r>
            <w:r w:rsidR="001F040B">
              <w:t xml:space="preserve">            </w:t>
            </w:r>
            <w:r w:rsidR="00D110E2" w:rsidRPr="00D110E2">
              <w:t>..................</w:t>
            </w:r>
          </w:p>
          <w:p w:rsidR="005D0A6A" w:rsidRDefault="005D0A6A" w:rsidP="00D23781">
            <w:pPr>
              <w:jc w:val="both"/>
              <w:rPr>
                <w:bCs/>
              </w:rPr>
            </w:pPr>
          </w:p>
          <w:p w:rsidR="00D23781" w:rsidRPr="00D110E2" w:rsidRDefault="00D23781" w:rsidP="001174D2">
            <w:pPr>
              <w:jc w:val="both"/>
            </w:pPr>
            <w:r w:rsidRPr="00D110E2">
              <w:rPr>
                <w:bCs/>
              </w:rPr>
              <w:t xml:space="preserve">Data: </w:t>
            </w:r>
          </w:p>
        </w:tc>
      </w:tr>
    </w:tbl>
    <w:p w:rsidR="007E5E63" w:rsidRPr="00952083" w:rsidRDefault="007E5E63">
      <w:pPr>
        <w:jc w:val="both"/>
        <w:rPr>
          <w:sz w:val="16"/>
          <w:szCs w:val="16"/>
        </w:rPr>
      </w:pPr>
      <w:r w:rsidRPr="00952083">
        <w:t xml:space="preserve"> </w:t>
      </w:r>
      <w:r w:rsidRPr="00952083">
        <w:rPr>
          <w:sz w:val="16"/>
          <w:szCs w:val="1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tblGrid>
      <w:tr w:rsidR="007E5E63" w:rsidRPr="00952083" w:rsidTr="003B0789">
        <w:trPr>
          <w:trHeight w:val="3102"/>
        </w:trPr>
        <w:tc>
          <w:tcPr>
            <w:tcW w:w="3960" w:type="dxa"/>
          </w:tcPr>
          <w:p w:rsidR="00A65AA4" w:rsidRPr="004521C4" w:rsidRDefault="007E5E63" w:rsidP="00D110E2">
            <w:pPr>
              <w:jc w:val="both"/>
              <w:rPr>
                <w:b/>
              </w:rPr>
            </w:pPr>
            <w:r w:rsidRPr="004521C4">
              <w:rPr>
                <w:b/>
              </w:rPr>
              <w:t>Vairuotojas:</w:t>
            </w:r>
          </w:p>
          <w:p w:rsidR="00D110E2" w:rsidRDefault="00D110E2" w:rsidP="00D110E2">
            <w:pPr>
              <w:jc w:val="both"/>
            </w:pPr>
          </w:p>
          <w:p w:rsidR="007E5E63" w:rsidRPr="004521C4" w:rsidRDefault="007E5E63" w:rsidP="00D110E2">
            <w:pPr>
              <w:jc w:val="both"/>
              <w:rPr>
                <w:b/>
              </w:rPr>
            </w:pPr>
            <w:r w:rsidRPr="00D110E2">
              <w:t>Vardas</w:t>
            </w:r>
            <w:r w:rsidR="007103B5" w:rsidRPr="004521C4">
              <w:rPr>
                <w:b/>
              </w:rPr>
              <w:t xml:space="preserve">: </w:t>
            </w:r>
            <w:r w:rsidRPr="004521C4">
              <w:rPr>
                <w:b/>
              </w:rPr>
              <w:t xml:space="preserve"> </w:t>
            </w:r>
          </w:p>
          <w:p w:rsidR="007E5E63" w:rsidRPr="007103B5" w:rsidRDefault="007E5E63" w:rsidP="00D110E2">
            <w:pPr>
              <w:jc w:val="both"/>
              <w:rPr>
                <w:b/>
              </w:rPr>
            </w:pPr>
            <w:r w:rsidRPr="00D110E2">
              <w:t>Pavardė</w:t>
            </w:r>
            <w:r w:rsidR="007103B5" w:rsidRPr="004521C4">
              <w:rPr>
                <w:b/>
              </w:rPr>
              <w:t>:</w:t>
            </w:r>
          </w:p>
          <w:p w:rsidR="007E5E63" w:rsidRPr="00D110E2" w:rsidRDefault="001F040B" w:rsidP="00D110E2">
            <w:pPr>
              <w:jc w:val="both"/>
            </w:pPr>
            <w:r>
              <w:t>Lic.n</w:t>
            </w:r>
            <w:r w:rsidR="007E5E63" w:rsidRPr="00D110E2">
              <w:t>r</w:t>
            </w:r>
            <w:r w:rsidR="00D110E2" w:rsidRPr="00D110E2">
              <w:t>.</w:t>
            </w:r>
            <w:r w:rsidR="002734B5">
              <w:t>:</w:t>
            </w:r>
            <w:r>
              <w:t xml:space="preserve"> </w:t>
            </w:r>
          </w:p>
          <w:p w:rsidR="007E5E63" w:rsidRPr="00D110E2" w:rsidRDefault="007E5E63" w:rsidP="00D110E2">
            <w:pPr>
              <w:jc w:val="both"/>
            </w:pPr>
            <w:r w:rsidRPr="00D110E2">
              <w:t>Gim. data</w:t>
            </w:r>
            <w:r w:rsidR="007103B5">
              <w:t>:</w:t>
            </w:r>
            <w:r w:rsidR="001F040B">
              <w:t xml:space="preserve"> </w:t>
            </w:r>
            <w:r w:rsidRPr="00D110E2">
              <w:t xml:space="preserve"> </w:t>
            </w:r>
          </w:p>
          <w:p w:rsidR="00073A80" w:rsidRPr="00D110E2" w:rsidRDefault="007E5E63" w:rsidP="00D110E2">
            <w:pPr>
              <w:jc w:val="both"/>
            </w:pPr>
            <w:r w:rsidRPr="00D110E2">
              <w:t>Adresas</w:t>
            </w:r>
            <w:r w:rsidR="002734B5">
              <w:t xml:space="preserve">: </w:t>
            </w:r>
          </w:p>
          <w:p w:rsidR="001F040B" w:rsidRDefault="007E5E63" w:rsidP="00D110E2">
            <w:pPr>
              <w:jc w:val="both"/>
            </w:pPr>
            <w:r w:rsidRPr="00D110E2">
              <w:t>Tel.</w:t>
            </w:r>
            <w:r w:rsidR="001F040B">
              <w:t xml:space="preserve"> nr.</w:t>
            </w:r>
            <w:r w:rsidR="00D110E2" w:rsidRPr="00D110E2">
              <w:t>:</w:t>
            </w:r>
            <w:r w:rsidR="002734B5">
              <w:t xml:space="preserve"> </w:t>
            </w:r>
          </w:p>
          <w:p w:rsidR="007E5E63" w:rsidRPr="00D110E2" w:rsidRDefault="00D110E2" w:rsidP="00D110E2">
            <w:pPr>
              <w:jc w:val="both"/>
            </w:pPr>
            <w:r w:rsidRPr="00D110E2">
              <w:t>Faks.</w:t>
            </w:r>
            <w:r w:rsidR="001F040B">
              <w:t xml:space="preserve"> nr.</w:t>
            </w:r>
            <w:r w:rsidRPr="00D110E2">
              <w:t>:</w:t>
            </w:r>
            <w:r w:rsidR="002734B5">
              <w:t xml:space="preserve"> </w:t>
            </w:r>
          </w:p>
          <w:p w:rsidR="007E5E63" w:rsidRPr="002734B5" w:rsidRDefault="002734B5" w:rsidP="00D110E2">
            <w:pPr>
              <w:jc w:val="both"/>
              <w:rPr>
                <w:color w:val="0070C0"/>
              </w:rPr>
            </w:pPr>
            <w:r>
              <w:t>E-</w:t>
            </w:r>
            <w:r w:rsidR="007E5E63" w:rsidRPr="00D110E2">
              <w:t>paštas</w:t>
            </w:r>
            <w:r w:rsidR="007E5E63" w:rsidRPr="002734B5">
              <w:rPr>
                <w:color w:val="0070C0"/>
              </w:rPr>
              <w:t xml:space="preserve">:  </w:t>
            </w:r>
          </w:p>
          <w:p w:rsidR="007E5E63" w:rsidRPr="00952083" w:rsidRDefault="007E5E63">
            <w:pPr>
              <w:jc w:val="both"/>
              <w:rPr>
                <w:sz w:val="16"/>
              </w:rPr>
            </w:pPr>
          </w:p>
        </w:tc>
      </w:tr>
    </w:tbl>
    <w:p w:rsidR="007E5E63" w:rsidRPr="00952083" w:rsidRDefault="007E5E63">
      <w:pPr>
        <w:jc w:val="both"/>
        <w:rPr>
          <w:sz w:val="16"/>
          <w:szCs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7E5E63" w:rsidRPr="00952083">
        <w:trPr>
          <w:trHeight w:val="900"/>
        </w:trPr>
        <w:tc>
          <w:tcPr>
            <w:tcW w:w="9900" w:type="dxa"/>
          </w:tcPr>
          <w:p w:rsidR="007E5E63" w:rsidRPr="00952083" w:rsidRDefault="007E5E63">
            <w:pPr>
              <w:jc w:val="both"/>
            </w:pPr>
          </w:p>
          <w:p w:rsidR="00DC3DFB" w:rsidRDefault="007E5E63" w:rsidP="00D110E2">
            <w:pPr>
              <w:jc w:val="both"/>
            </w:pPr>
            <w:r w:rsidRPr="00952083">
              <w:t>Markė:</w:t>
            </w:r>
            <w:r w:rsidR="001F040B">
              <w:t xml:space="preserve">         </w:t>
            </w:r>
            <w:r w:rsidR="001174D2">
              <w:t xml:space="preserve">                           </w:t>
            </w:r>
            <w:r w:rsidR="001F040B">
              <w:t xml:space="preserve"> </w:t>
            </w:r>
            <w:r w:rsidR="00CE1C11" w:rsidRPr="00952083">
              <w:t>Modelis:</w:t>
            </w:r>
            <w:r w:rsidR="009129F1">
              <w:t xml:space="preserve"> </w:t>
            </w:r>
            <w:r w:rsidR="001174D2">
              <w:t xml:space="preserve">                              </w:t>
            </w:r>
            <w:r w:rsidR="001F040B">
              <w:t xml:space="preserve">Techn. </w:t>
            </w:r>
            <w:proofErr w:type="spellStart"/>
            <w:r w:rsidR="001F040B">
              <w:t>paž</w:t>
            </w:r>
            <w:proofErr w:type="spellEnd"/>
            <w:r w:rsidR="001F040B">
              <w:t>. nr.</w:t>
            </w:r>
            <w:r w:rsidR="002734B5">
              <w:t>:</w:t>
            </w:r>
            <w:r w:rsidR="001F040B">
              <w:t xml:space="preserve"> </w:t>
            </w:r>
            <w:r w:rsidR="002734B5">
              <w:t xml:space="preserve"> </w:t>
            </w:r>
          </w:p>
          <w:p w:rsidR="007E5E63" w:rsidRPr="00D110E2" w:rsidRDefault="001F040B" w:rsidP="00D110E2">
            <w:pPr>
              <w:jc w:val="both"/>
              <w:rPr>
                <w:b/>
              </w:rPr>
            </w:pPr>
            <w:r>
              <w:t xml:space="preserve">Variklio </w:t>
            </w:r>
            <w:proofErr w:type="spellStart"/>
            <w:r>
              <w:t>darb</w:t>
            </w:r>
            <w:proofErr w:type="spellEnd"/>
            <w:r>
              <w:t>. tūris</w:t>
            </w:r>
            <w:r w:rsidR="002734B5">
              <w:t>:</w:t>
            </w:r>
            <w:r>
              <w:t xml:space="preserve"> </w:t>
            </w:r>
            <w:r w:rsidR="00312C55">
              <w:t xml:space="preserve">         </w:t>
            </w:r>
            <w:r>
              <w:t xml:space="preserve">       </w:t>
            </w:r>
            <w:r w:rsidR="002734B5">
              <w:t>Galingumas:</w:t>
            </w:r>
            <w:r w:rsidR="00312C55">
              <w:t xml:space="preserve"> </w:t>
            </w:r>
            <w:r w:rsidR="002734B5">
              <w:t xml:space="preserve"> </w:t>
            </w:r>
            <w:r w:rsidR="00DC3DFB">
              <w:t xml:space="preserve">  </w:t>
            </w:r>
            <w:r w:rsidR="00312C55">
              <w:t xml:space="preserve">                   </w:t>
            </w:r>
            <w:r w:rsidR="002734B5">
              <w:t>Svoris:</w:t>
            </w:r>
            <w:r>
              <w:t xml:space="preserve"> </w:t>
            </w:r>
            <w:r w:rsidR="007E5E63" w:rsidRPr="00D110E2">
              <w:t xml:space="preserve">                                                                                            </w:t>
            </w:r>
          </w:p>
          <w:p w:rsidR="007E5E63" w:rsidRPr="00952083" w:rsidRDefault="007E5E63">
            <w:pPr>
              <w:jc w:val="both"/>
            </w:pPr>
          </w:p>
        </w:tc>
      </w:tr>
    </w:tbl>
    <w:p w:rsidR="007E5E63" w:rsidRPr="00952083" w:rsidRDefault="007E5E63">
      <w:pPr>
        <w:spacing w:line="160" w:lineRule="atLeast"/>
        <w:jc w:val="both"/>
        <w:rPr>
          <w:sz w:val="18"/>
          <w:szCs w:val="18"/>
        </w:rPr>
      </w:pPr>
    </w:p>
    <w:p w:rsidR="007E5E63" w:rsidRDefault="006B6973" w:rsidP="00CA47C1">
      <w:pPr>
        <w:spacing w:line="160" w:lineRule="atLeast"/>
        <w:jc w:val="both"/>
        <w:rPr>
          <w:sz w:val="18"/>
          <w:szCs w:val="18"/>
        </w:rPr>
      </w:pPr>
      <w:r w:rsidRPr="00952083">
        <w:rPr>
          <w:sz w:val="18"/>
          <w:szCs w:val="18"/>
        </w:rPr>
        <w:t xml:space="preserve">Mes patvirtiname, kad esame susipažinę ir supratome Tarptautinį Sporto Kodeksą, Lietuvos Automobilių Sporto Kodeksą, </w:t>
      </w:r>
      <w:r w:rsidR="004742C0">
        <w:rPr>
          <w:sz w:val="18"/>
          <w:szCs w:val="18"/>
        </w:rPr>
        <w:t>LASF etikos ir drausmės kodeksą,</w:t>
      </w:r>
      <w:r w:rsidR="00CA47C1">
        <w:rPr>
          <w:sz w:val="18"/>
          <w:szCs w:val="18"/>
        </w:rPr>
        <w:t xml:space="preserve"> Regioninių automobilių kroso varžybų (Sportas visiems</w:t>
      </w:r>
      <w:r w:rsidR="001F040B">
        <w:rPr>
          <w:sz w:val="18"/>
          <w:szCs w:val="18"/>
        </w:rPr>
        <w:t>)„REGIONŲ TAURĖ 2014</w:t>
      </w:r>
      <w:r w:rsidR="00CA47C1" w:rsidRPr="00CA47C1">
        <w:rPr>
          <w:sz w:val="18"/>
          <w:szCs w:val="18"/>
        </w:rPr>
        <w:t>“</w:t>
      </w:r>
      <w:r w:rsidRPr="00952083">
        <w:rPr>
          <w:spacing w:val="-3"/>
          <w:sz w:val="18"/>
          <w:szCs w:val="18"/>
        </w:rPr>
        <w:t xml:space="preserve"> Reglamentą,</w:t>
      </w:r>
      <w:r w:rsidRPr="00952083">
        <w:rPr>
          <w:sz w:val="18"/>
          <w:szCs w:val="18"/>
        </w:rPr>
        <w:t xml:space="preserve"> Techninius Reikalavimus. Mes atsakome bei žinome, kad galime būti nubausti už savo pačių ir  už su mumis su</w:t>
      </w:r>
      <w:r w:rsidR="00CA47C1">
        <w:rPr>
          <w:sz w:val="18"/>
          <w:szCs w:val="18"/>
        </w:rPr>
        <w:t>sijusių asmenų elgesį varžybų</w:t>
      </w:r>
      <w:r w:rsidRPr="00952083">
        <w:rPr>
          <w:sz w:val="18"/>
          <w:szCs w:val="18"/>
        </w:rPr>
        <w:t xml:space="preserve"> metu. Mes pareiškiame, kad esame išanalizavę šią Paraišką ir, kad pateikta </w:t>
      </w:r>
      <w:smartTag w:uri="urn:schemas-microsoft-com:office:smarttags" w:element="PersonName">
        <w:r w:rsidRPr="00952083">
          <w:rPr>
            <w:sz w:val="18"/>
            <w:szCs w:val="18"/>
          </w:rPr>
          <w:t>info</w:t>
        </w:r>
      </w:smartTag>
      <w:r w:rsidRPr="00952083">
        <w:rPr>
          <w:sz w:val="18"/>
          <w:szCs w:val="18"/>
        </w:rPr>
        <w:t xml:space="preserve">rmacija yra teisinga, tiksli ir pilna. Mes suprantame, kad apie bet kokį šios </w:t>
      </w:r>
      <w:smartTag w:uri="urn:schemas-microsoft-com:office:smarttags" w:element="PersonName">
        <w:r w:rsidRPr="00952083">
          <w:rPr>
            <w:sz w:val="18"/>
            <w:szCs w:val="18"/>
          </w:rPr>
          <w:t>info</w:t>
        </w:r>
      </w:smartTag>
      <w:r w:rsidRPr="00952083">
        <w:rPr>
          <w:sz w:val="18"/>
          <w:szCs w:val="18"/>
        </w:rPr>
        <w:t xml:space="preserve">rmacijos pasikeitimą turi būti pranešta Organizatoriui. Mes žinome, kad pagal LASK73 str. klaidingos paraiškos laikomos negaliojančiomis ir Pareiškėjas gali būti apkaltintas netinkamu elgesiu, be to, mokestis už dalyvavimą gali būti negrąžinamas. Mes sutinkame, kad galutinė instancija sprendžianti ginčus automobilių sporte yra </w:t>
      </w:r>
      <w:smartTag w:uri="urn:schemas-microsoft-com:office:smarttags" w:element="PersonName">
        <w:r w:rsidRPr="00952083">
          <w:rPr>
            <w:sz w:val="18"/>
            <w:szCs w:val="18"/>
          </w:rPr>
          <w:t>LASF</w:t>
        </w:r>
      </w:smartTag>
      <w:r w:rsidR="004742C0">
        <w:rPr>
          <w:sz w:val="18"/>
          <w:szCs w:val="18"/>
        </w:rPr>
        <w:t xml:space="preserve"> Apeliacinis</w:t>
      </w:r>
      <w:r w:rsidRPr="00952083">
        <w:rPr>
          <w:sz w:val="18"/>
          <w:szCs w:val="18"/>
        </w:rPr>
        <w:t xml:space="preserve"> teismas</w:t>
      </w:r>
      <w:r w:rsidR="004742C0">
        <w:rPr>
          <w:sz w:val="18"/>
          <w:szCs w:val="18"/>
        </w:rPr>
        <w:t>.</w:t>
      </w:r>
    </w:p>
    <w:sectPr w:rsidR="007E5E63" w:rsidSect="00F303C7">
      <w:type w:val="continuous"/>
      <w:pgSz w:w="11906" w:h="16838"/>
      <w:pgMar w:top="719" w:right="567" w:bottom="180" w:left="1701" w:header="567" w:footer="567" w:gutter="0"/>
      <w:cols w:space="129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D96F4D"/>
    <w:multiLevelType w:val="hybridMultilevel"/>
    <w:tmpl w:val="9F68BF02"/>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F9E"/>
    <w:rsid w:val="00005A5B"/>
    <w:rsid w:val="0002522D"/>
    <w:rsid w:val="000353B9"/>
    <w:rsid w:val="0005276F"/>
    <w:rsid w:val="00073A80"/>
    <w:rsid w:val="000D12CE"/>
    <w:rsid w:val="001029CE"/>
    <w:rsid w:val="00113EC5"/>
    <w:rsid w:val="00115F89"/>
    <w:rsid w:val="001174D2"/>
    <w:rsid w:val="00152F6A"/>
    <w:rsid w:val="00153D85"/>
    <w:rsid w:val="001605AB"/>
    <w:rsid w:val="001C11CE"/>
    <w:rsid w:val="001C2BC0"/>
    <w:rsid w:val="001D4B9E"/>
    <w:rsid w:val="001F040B"/>
    <w:rsid w:val="001F40FA"/>
    <w:rsid w:val="002734B5"/>
    <w:rsid w:val="00292F06"/>
    <w:rsid w:val="00302A1F"/>
    <w:rsid w:val="00312C55"/>
    <w:rsid w:val="003B0789"/>
    <w:rsid w:val="003B6FFC"/>
    <w:rsid w:val="003D447F"/>
    <w:rsid w:val="00447029"/>
    <w:rsid w:val="00451897"/>
    <w:rsid w:val="004521C4"/>
    <w:rsid w:val="004742C0"/>
    <w:rsid w:val="004946CC"/>
    <w:rsid w:val="00495B8B"/>
    <w:rsid w:val="004B68D7"/>
    <w:rsid w:val="004E20B8"/>
    <w:rsid w:val="004F6DCA"/>
    <w:rsid w:val="00533E41"/>
    <w:rsid w:val="005431D1"/>
    <w:rsid w:val="00545A76"/>
    <w:rsid w:val="00586D40"/>
    <w:rsid w:val="00597B90"/>
    <w:rsid w:val="005B01BC"/>
    <w:rsid w:val="005D0A6A"/>
    <w:rsid w:val="005F3B4B"/>
    <w:rsid w:val="00601C6C"/>
    <w:rsid w:val="00613708"/>
    <w:rsid w:val="006541F9"/>
    <w:rsid w:val="006861A3"/>
    <w:rsid w:val="006B6973"/>
    <w:rsid w:val="006F3F2F"/>
    <w:rsid w:val="007039DC"/>
    <w:rsid w:val="007103B5"/>
    <w:rsid w:val="00720C51"/>
    <w:rsid w:val="00724395"/>
    <w:rsid w:val="00737FFD"/>
    <w:rsid w:val="00740354"/>
    <w:rsid w:val="00747F21"/>
    <w:rsid w:val="00751884"/>
    <w:rsid w:val="00757D44"/>
    <w:rsid w:val="0077664E"/>
    <w:rsid w:val="007D4E5F"/>
    <w:rsid w:val="007E2C3D"/>
    <w:rsid w:val="007E5E63"/>
    <w:rsid w:val="007E6F9E"/>
    <w:rsid w:val="00824ED5"/>
    <w:rsid w:val="00855E2A"/>
    <w:rsid w:val="00873B70"/>
    <w:rsid w:val="0089459A"/>
    <w:rsid w:val="008A06AC"/>
    <w:rsid w:val="008C26F9"/>
    <w:rsid w:val="009129F1"/>
    <w:rsid w:val="00913141"/>
    <w:rsid w:val="00922E25"/>
    <w:rsid w:val="0093730B"/>
    <w:rsid w:val="00952083"/>
    <w:rsid w:val="00955FE2"/>
    <w:rsid w:val="00960DBD"/>
    <w:rsid w:val="009A625F"/>
    <w:rsid w:val="009B0CBC"/>
    <w:rsid w:val="009E2D2F"/>
    <w:rsid w:val="00A57B8A"/>
    <w:rsid w:val="00A65AA4"/>
    <w:rsid w:val="00A70E49"/>
    <w:rsid w:val="00A76280"/>
    <w:rsid w:val="00A9411E"/>
    <w:rsid w:val="00AA5468"/>
    <w:rsid w:val="00AA6BF8"/>
    <w:rsid w:val="00AC4E7B"/>
    <w:rsid w:val="00AC75D4"/>
    <w:rsid w:val="00AE667C"/>
    <w:rsid w:val="00B023C1"/>
    <w:rsid w:val="00B512B4"/>
    <w:rsid w:val="00B5405C"/>
    <w:rsid w:val="00C24269"/>
    <w:rsid w:val="00C3779C"/>
    <w:rsid w:val="00C64FCD"/>
    <w:rsid w:val="00C72C98"/>
    <w:rsid w:val="00C85DE3"/>
    <w:rsid w:val="00CA47C1"/>
    <w:rsid w:val="00CE1C11"/>
    <w:rsid w:val="00D110E2"/>
    <w:rsid w:val="00D23781"/>
    <w:rsid w:val="00D61FCD"/>
    <w:rsid w:val="00D77091"/>
    <w:rsid w:val="00D86C23"/>
    <w:rsid w:val="00DB13A6"/>
    <w:rsid w:val="00DC3DFB"/>
    <w:rsid w:val="00E136C8"/>
    <w:rsid w:val="00EA559D"/>
    <w:rsid w:val="00F303C7"/>
    <w:rsid w:val="00F33D0E"/>
    <w:rsid w:val="00F62259"/>
    <w:rsid w:val="00FC1270"/>
    <w:rsid w:val="00FD04F0"/>
    <w:rsid w:val="00FD76B3"/>
    <w:rsid w:val="00FF1AD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7B3AAB3F-5C2D-410B-948A-E242D2AA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3C7"/>
    <w:rPr>
      <w:sz w:val="24"/>
      <w:szCs w:val="24"/>
    </w:rPr>
  </w:style>
  <w:style w:type="paragraph" w:styleId="Heading1">
    <w:name w:val="heading 1"/>
    <w:basedOn w:val="Normal"/>
    <w:next w:val="Normal"/>
    <w:qFormat/>
    <w:rsid w:val="00F303C7"/>
    <w:pPr>
      <w:keepNext/>
      <w:jc w:val="center"/>
      <w:outlineLvl w:val="0"/>
    </w:pPr>
    <w:rPr>
      <w:b/>
      <w:bCs/>
      <w:spacing w:val="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53D85"/>
    <w:pPr>
      <w:jc w:val="both"/>
    </w:pPr>
    <w:rPr>
      <w:sz w:val="22"/>
      <w:lang w:val="de-DE" w:eastAsia="en-US"/>
    </w:rPr>
  </w:style>
  <w:style w:type="paragraph" w:styleId="BodyText2">
    <w:name w:val="Body Text 2"/>
    <w:basedOn w:val="Normal"/>
    <w:rsid w:val="004F6DCA"/>
    <w:pPr>
      <w:spacing w:after="120" w:line="480" w:lineRule="auto"/>
    </w:pPr>
  </w:style>
  <w:style w:type="paragraph" w:styleId="BalloonText">
    <w:name w:val="Balloon Text"/>
    <w:basedOn w:val="Normal"/>
    <w:semiHidden/>
    <w:rsid w:val="00AC4E7B"/>
    <w:rPr>
      <w:rFonts w:ascii="Tahoma" w:hAnsi="Tahoma" w:cs="Tahoma"/>
      <w:sz w:val="16"/>
      <w:szCs w:val="16"/>
    </w:rPr>
  </w:style>
  <w:style w:type="character" w:styleId="Hyperlink">
    <w:name w:val="Hyperlink"/>
    <w:rsid w:val="006F3F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1524</Words>
  <Characters>870</Characters>
  <Application>Microsoft Office Word</Application>
  <DocSecurity>0</DocSecurity>
  <Lines>7</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lpstr>
    </vt:vector>
  </TitlesOfParts>
  <Company/>
  <LinksUpToDate>false</LinksUpToDate>
  <CharactersWithSpaces>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20150506ss</cp:lastModifiedBy>
  <cp:revision>2</cp:revision>
  <cp:lastPrinted>2014-06-06T14:01:00Z</cp:lastPrinted>
  <dcterms:created xsi:type="dcterms:W3CDTF">2015-06-11T10:59:00Z</dcterms:created>
  <dcterms:modified xsi:type="dcterms:W3CDTF">2015-06-11T10:59:00Z</dcterms:modified>
</cp:coreProperties>
</file>