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A8" w:rsidRPr="00E21255" w:rsidRDefault="00E05D20" w:rsidP="00F146A8">
      <w:pPr>
        <w:autoSpaceDE w:val="0"/>
        <w:autoSpaceDN w:val="0"/>
        <w:adjustRightInd w:val="0"/>
        <w:spacing w:after="0" w:line="240" w:lineRule="auto"/>
        <w:jc w:val="center"/>
        <w:rPr>
          <w:rFonts w:cs="Times New Roman"/>
          <w:b/>
          <w:bCs/>
          <w:i/>
          <w:iCs/>
          <w:color w:val="000000"/>
          <w:sz w:val="24"/>
          <w:szCs w:val="24"/>
          <w:lang w:val="en-GB"/>
        </w:rPr>
      </w:pPr>
      <w:r>
        <w:rPr>
          <w:rFonts w:cs="Times New Roman"/>
          <w:b/>
          <w:bCs/>
          <w:i/>
          <w:iCs/>
          <w:color w:val="000000"/>
          <w:sz w:val="24"/>
          <w:szCs w:val="24"/>
          <w:lang w:val="en-GB"/>
        </w:rPr>
        <w:t>2014</w:t>
      </w:r>
      <w:r w:rsidR="00E21255" w:rsidRPr="00E21255">
        <w:rPr>
          <w:rFonts w:cs="Times New Roman"/>
          <w:b/>
          <w:bCs/>
          <w:i/>
          <w:iCs/>
          <w:color w:val="000000"/>
          <w:sz w:val="24"/>
          <w:szCs w:val="24"/>
          <w:lang w:val="en-GB"/>
        </w:rPr>
        <w:t xml:space="preserve"> BALTIC COUNTRIES</w:t>
      </w:r>
      <w:r w:rsidR="00E21255">
        <w:rPr>
          <w:rFonts w:cs="Times New Roman"/>
          <w:b/>
          <w:bCs/>
          <w:i/>
          <w:iCs/>
          <w:color w:val="000000"/>
          <w:sz w:val="24"/>
          <w:szCs w:val="24"/>
          <w:lang w:val="en-GB"/>
        </w:rPr>
        <w:t xml:space="preserve"> AUTOMOBILE</w:t>
      </w:r>
      <w:r w:rsidR="00E21255" w:rsidRPr="00E21255">
        <w:rPr>
          <w:rFonts w:cs="Times New Roman"/>
          <w:b/>
          <w:bCs/>
          <w:i/>
          <w:iCs/>
          <w:color w:val="000000"/>
          <w:sz w:val="24"/>
          <w:szCs w:val="24"/>
          <w:lang w:val="en-GB"/>
        </w:rPr>
        <w:t xml:space="preserve"> CI</w:t>
      </w:r>
      <w:r w:rsidR="00F76EF6">
        <w:rPr>
          <w:rFonts w:cs="Times New Roman"/>
          <w:b/>
          <w:bCs/>
          <w:i/>
          <w:iCs/>
          <w:color w:val="000000"/>
          <w:sz w:val="24"/>
          <w:szCs w:val="24"/>
          <w:lang w:val="en-GB"/>
        </w:rPr>
        <w:t>RC</w:t>
      </w:r>
      <w:r w:rsidR="00E21255" w:rsidRPr="00E21255">
        <w:rPr>
          <w:rFonts w:cs="Times New Roman"/>
          <w:b/>
          <w:bCs/>
          <w:i/>
          <w:iCs/>
          <w:color w:val="000000"/>
          <w:sz w:val="24"/>
          <w:szCs w:val="24"/>
          <w:lang w:val="en-GB"/>
        </w:rPr>
        <w:t>UIT RACING</w:t>
      </w:r>
      <w:r w:rsidR="00F146A8" w:rsidRPr="00E21255">
        <w:rPr>
          <w:rFonts w:cs="Times New Roman"/>
          <w:b/>
          <w:bCs/>
          <w:i/>
          <w:iCs/>
          <w:color w:val="000000"/>
          <w:sz w:val="24"/>
          <w:szCs w:val="24"/>
          <w:lang w:val="en-GB"/>
        </w:rPr>
        <w:t xml:space="preserve"> </w:t>
      </w:r>
      <w:proofErr w:type="gramStart"/>
      <w:r w:rsidR="00E46527" w:rsidRPr="00E21255">
        <w:rPr>
          <w:rFonts w:cs="Times New Roman"/>
          <w:b/>
          <w:bCs/>
          <w:i/>
          <w:iCs/>
          <w:color w:val="000000"/>
          <w:sz w:val="24"/>
          <w:szCs w:val="24"/>
          <w:lang w:val="en-GB"/>
        </w:rPr>
        <w:t xml:space="preserve">( </w:t>
      </w:r>
      <w:proofErr w:type="spellStart"/>
      <w:r w:rsidR="00E46527" w:rsidRPr="00E21255">
        <w:rPr>
          <w:rFonts w:cs="Times New Roman"/>
          <w:b/>
          <w:bCs/>
          <w:i/>
          <w:iCs/>
          <w:color w:val="000000"/>
          <w:sz w:val="24"/>
          <w:szCs w:val="24"/>
          <w:lang w:val="en-GB"/>
        </w:rPr>
        <w:t>BaTCC</w:t>
      </w:r>
      <w:proofErr w:type="spellEnd"/>
      <w:proofErr w:type="gramEnd"/>
      <w:r w:rsidR="00E46527" w:rsidRPr="00E21255">
        <w:rPr>
          <w:rFonts w:cs="Times New Roman"/>
          <w:b/>
          <w:bCs/>
          <w:i/>
          <w:iCs/>
          <w:color w:val="000000"/>
          <w:sz w:val="24"/>
          <w:szCs w:val="24"/>
          <w:lang w:val="en-GB"/>
        </w:rPr>
        <w:t xml:space="preserve">) </w:t>
      </w:r>
      <w:r w:rsidR="00E21255" w:rsidRPr="00E21255">
        <w:rPr>
          <w:rFonts w:cs="Times New Roman"/>
          <w:b/>
          <w:bCs/>
          <w:i/>
          <w:iCs/>
          <w:color w:val="000000"/>
          <w:sz w:val="24"/>
          <w:szCs w:val="24"/>
          <w:lang w:val="en-GB"/>
        </w:rPr>
        <w:t>IV ROUND AND</w:t>
      </w:r>
      <w:r w:rsidR="00F146A8" w:rsidRPr="00E21255">
        <w:rPr>
          <w:rFonts w:cs="Times New Roman"/>
          <w:b/>
          <w:bCs/>
          <w:i/>
          <w:iCs/>
          <w:color w:val="000000"/>
          <w:sz w:val="24"/>
          <w:szCs w:val="24"/>
          <w:lang w:val="en-GB"/>
        </w:rPr>
        <w:t xml:space="preserve"> </w:t>
      </w:r>
    </w:p>
    <w:p w:rsidR="007F18AB" w:rsidRPr="00E21255" w:rsidRDefault="00E05D20" w:rsidP="007F18AB">
      <w:pPr>
        <w:autoSpaceDE w:val="0"/>
        <w:autoSpaceDN w:val="0"/>
        <w:adjustRightInd w:val="0"/>
        <w:spacing w:after="0" w:line="240" w:lineRule="auto"/>
        <w:jc w:val="center"/>
        <w:rPr>
          <w:rFonts w:cs="Times New Roman"/>
          <w:b/>
          <w:bCs/>
          <w:iCs/>
          <w:color w:val="000000"/>
          <w:sz w:val="24"/>
          <w:szCs w:val="24"/>
          <w:lang w:val="en-GB"/>
        </w:rPr>
      </w:pPr>
      <w:r>
        <w:rPr>
          <w:rFonts w:cs="Times New Roman"/>
          <w:b/>
          <w:bCs/>
          <w:iCs/>
          <w:color w:val="000000"/>
          <w:sz w:val="24"/>
          <w:szCs w:val="24"/>
          <w:lang w:val="en-GB"/>
        </w:rPr>
        <w:t>2014</w:t>
      </w:r>
      <w:r w:rsidR="00E21255" w:rsidRPr="00E21255">
        <w:rPr>
          <w:rFonts w:cs="Times New Roman"/>
          <w:b/>
          <w:bCs/>
          <w:iCs/>
          <w:color w:val="000000"/>
          <w:sz w:val="24"/>
          <w:szCs w:val="24"/>
          <w:lang w:val="en-GB"/>
        </w:rPr>
        <w:t xml:space="preserve"> LITHUANIAN</w:t>
      </w:r>
      <w:r w:rsidR="007F18AB" w:rsidRPr="00E21255">
        <w:rPr>
          <w:rFonts w:cs="Times New Roman"/>
          <w:b/>
          <w:bCs/>
          <w:iCs/>
          <w:color w:val="000000"/>
          <w:sz w:val="24"/>
          <w:szCs w:val="24"/>
          <w:lang w:val="en-GB"/>
        </w:rPr>
        <w:t xml:space="preserve"> </w:t>
      </w:r>
      <w:r w:rsidR="00E21255">
        <w:rPr>
          <w:rFonts w:cs="Times New Roman"/>
          <w:b/>
          <w:bCs/>
          <w:iCs/>
          <w:color w:val="000000"/>
          <w:sz w:val="24"/>
          <w:szCs w:val="24"/>
          <w:lang w:val="en-GB"/>
        </w:rPr>
        <w:t>AUTOMOBILE</w:t>
      </w:r>
      <w:r w:rsidR="00F76EF6">
        <w:rPr>
          <w:rFonts w:cs="Times New Roman"/>
          <w:b/>
          <w:bCs/>
          <w:iCs/>
          <w:color w:val="000000"/>
          <w:sz w:val="24"/>
          <w:szCs w:val="24"/>
          <w:lang w:val="en-GB"/>
        </w:rPr>
        <w:t xml:space="preserve"> CIRC</w:t>
      </w:r>
      <w:r w:rsidR="00E21255" w:rsidRPr="00E21255">
        <w:rPr>
          <w:rFonts w:cs="Times New Roman"/>
          <w:b/>
          <w:bCs/>
          <w:iCs/>
          <w:color w:val="000000"/>
          <w:sz w:val="24"/>
          <w:szCs w:val="24"/>
          <w:lang w:val="en-GB"/>
        </w:rPr>
        <w:t xml:space="preserve">UIT RACING OPEN CHAMPIONSHIP </w:t>
      </w:r>
      <w:r w:rsidR="00E46527" w:rsidRPr="00E21255">
        <w:rPr>
          <w:rFonts w:cs="Times New Roman"/>
          <w:b/>
          <w:bCs/>
          <w:iCs/>
          <w:color w:val="000000"/>
          <w:sz w:val="24"/>
          <w:szCs w:val="24"/>
          <w:lang w:val="en-GB"/>
        </w:rPr>
        <w:t>(LAŽLAČ)</w:t>
      </w:r>
      <w:r w:rsidR="007F18AB" w:rsidRPr="00E21255">
        <w:rPr>
          <w:rFonts w:cs="Times New Roman"/>
          <w:b/>
          <w:bCs/>
          <w:iCs/>
          <w:color w:val="000000"/>
          <w:sz w:val="24"/>
          <w:szCs w:val="24"/>
          <w:lang w:val="en-GB"/>
        </w:rPr>
        <w:t xml:space="preserve"> I</w:t>
      </w:r>
      <w:r w:rsidR="00CC3229" w:rsidRPr="00E21255">
        <w:rPr>
          <w:rFonts w:cs="Times New Roman"/>
          <w:b/>
          <w:bCs/>
          <w:iCs/>
          <w:color w:val="000000"/>
          <w:sz w:val="24"/>
          <w:szCs w:val="24"/>
          <w:lang w:val="en-GB"/>
        </w:rPr>
        <w:t>V</w:t>
      </w:r>
      <w:r w:rsidR="007F18AB" w:rsidRPr="00E21255">
        <w:rPr>
          <w:rFonts w:cs="Times New Roman"/>
          <w:b/>
          <w:bCs/>
          <w:iCs/>
          <w:color w:val="000000"/>
          <w:sz w:val="24"/>
          <w:szCs w:val="24"/>
          <w:lang w:val="en-GB"/>
        </w:rPr>
        <w:t xml:space="preserve"> </w:t>
      </w:r>
      <w:r w:rsidR="00E21255" w:rsidRPr="00E21255">
        <w:rPr>
          <w:rFonts w:cs="Times New Roman"/>
          <w:b/>
          <w:bCs/>
          <w:iCs/>
          <w:color w:val="000000"/>
          <w:sz w:val="24"/>
          <w:szCs w:val="24"/>
          <w:lang w:val="en-GB"/>
        </w:rPr>
        <w:t>ROUND</w:t>
      </w:r>
    </w:p>
    <w:p w:rsidR="007F18AB" w:rsidRPr="00E21255" w:rsidRDefault="007F18AB" w:rsidP="007F18AB">
      <w:pPr>
        <w:autoSpaceDE w:val="0"/>
        <w:autoSpaceDN w:val="0"/>
        <w:adjustRightInd w:val="0"/>
        <w:spacing w:after="0" w:line="240" w:lineRule="auto"/>
        <w:jc w:val="center"/>
        <w:rPr>
          <w:rFonts w:cs="Times New Roman"/>
          <w:b/>
          <w:bCs/>
          <w:iCs/>
          <w:color w:val="000000"/>
          <w:sz w:val="20"/>
          <w:szCs w:val="20"/>
          <w:lang w:val="en-GB"/>
        </w:rPr>
      </w:pPr>
    </w:p>
    <w:p w:rsidR="007F18AB" w:rsidRPr="00E21255" w:rsidRDefault="00E21255" w:rsidP="007F18AB">
      <w:pPr>
        <w:autoSpaceDE w:val="0"/>
        <w:autoSpaceDN w:val="0"/>
        <w:adjustRightInd w:val="0"/>
        <w:spacing w:after="0" w:line="240" w:lineRule="auto"/>
        <w:jc w:val="center"/>
        <w:rPr>
          <w:rFonts w:cs="Times New Roman"/>
          <w:b/>
          <w:bCs/>
          <w:color w:val="000000"/>
          <w:sz w:val="28"/>
          <w:szCs w:val="28"/>
          <w:lang w:val="en-GB"/>
        </w:rPr>
      </w:pPr>
      <w:r w:rsidRPr="00E21255">
        <w:rPr>
          <w:rFonts w:cs="Times New Roman"/>
          <w:b/>
          <w:bCs/>
          <w:color w:val="000000"/>
          <w:sz w:val="28"/>
          <w:szCs w:val="28"/>
          <w:lang w:val="en-GB"/>
        </w:rPr>
        <w:t>PROGRAM OF THE EVENT</w:t>
      </w:r>
    </w:p>
    <w:p w:rsidR="007F18AB" w:rsidRPr="00E21255" w:rsidRDefault="00E21255" w:rsidP="007F18AB">
      <w:pPr>
        <w:autoSpaceDE w:val="0"/>
        <w:autoSpaceDN w:val="0"/>
        <w:adjustRightInd w:val="0"/>
        <w:spacing w:after="0" w:line="240" w:lineRule="auto"/>
        <w:jc w:val="center"/>
        <w:rPr>
          <w:rFonts w:cs="Times New Roman"/>
          <w:b/>
          <w:bCs/>
          <w:color w:val="000000"/>
          <w:lang w:val="en-GB"/>
        </w:rPr>
      </w:pPr>
      <w:r w:rsidRPr="00E21255">
        <w:rPr>
          <w:rFonts w:cs="Times New Roman"/>
          <w:b/>
          <w:bCs/>
          <w:color w:val="000000"/>
          <w:lang w:val="en-GB"/>
        </w:rPr>
        <w:t>27/28 September, 2014</w:t>
      </w:r>
      <w:r w:rsidR="007F18AB" w:rsidRPr="00E21255">
        <w:rPr>
          <w:rFonts w:cs="Times New Roman"/>
          <w:b/>
          <w:bCs/>
          <w:color w:val="000000"/>
          <w:lang w:val="en-GB"/>
        </w:rPr>
        <w:t xml:space="preserve">, </w:t>
      </w:r>
      <w:r w:rsidR="00F146A8" w:rsidRPr="00E21255">
        <w:rPr>
          <w:rFonts w:cs="Times New Roman"/>
          <w:b/>
          <w:bCs/>
          <w:color w:val="000000"/>
          <w:lang w:val="en-GB"/>
        </w:rPr>
        <w:t>Kaunas</w:t>
      </w:r>
    </w:p>
    <w:p w:rsidR="007F18AB" w:rsidRPr="00E21255" w:rsidRDefault="007F18AB" w:rsidP="007F18AB">
      <w:pPr>
        <w:autoSpaceDE w:val="0"/>
        <w:autoSpaceDN w:val="0"/>
        <w:adjustRightInd w:val="0"/>
        <w:spacing w:after="0" w:line="240" w:lineRule="auto"/>
        <w:jc w:val="center"/>
        <w:rPr>
          <w:rFonts w:cs="Times New Roman"/>
          <w:b/>
          <w:bCs/>
          <w:color w:val="000000"/>
          <w:lang w:val="en-GB"/>
        </w:rPr>
      </w:pPr>
    </w:p>
    <w:p w:rsidR="00E21255" w:rsidRDefault="00E21255" w:rsidP="007F18AB">
      <w:pPr>
        <w:autoSpaceDE w:val="0"/>
        <w:autoSpaceDN w:val="0"/>
        <w:adjustRightInd w:val="0"/>
        <w:spacing w:after="0" w:line="360" w:lineRule="auto"/>
        <w:jc w:val="both"/>
        <w:rPr>
          <w:rFonts w:cs="Times New Roman"/>
          <w:color w:val="000000"/>
          <w:lang w:val="en-GB"/>
        </w:rPr>
      </w:pPr>
      <w:r w:rsidRPr="00E21255">
        <w:rPr>
          <w:rFonts w:cs="Times New Roman"/>
          <w:color w:val="000000"/>
          <w:lang w:val="en-GB"/>
        </w:rPr>
        <w:t>Racing is pursu</w:t>
      </w:r>
      <w:r>
        <w:rPr>
          <w:rFonts w:cs="Times New Roman"/>
          <w:color w:val="000000"/>
          <w:lang w:val="en-GB"/>
        </w:rPr>
        <w:t xml:space="preserve">ed according to following normative documents: </w:t>
      </w:r>
      <w:r w:rsidRPr="00E21255">
        <w:rPr>
          <w:rFonts w:cs="Times New Roman"/>
          <w:color w:val="000000"/>
          <w:lang w:val="en-GB"/>
        </w:rPr>
        <w:t xml:space="preserve">  </w:t>
      </w:r>
    </w:p>
    <w:p w:rsidR="00E21255" w:rsidRDefault="00E21255" w:rsidP="00FF77DA">
      <w:pPr>
        <w:autoSpaceDE w:val="0"/>
        <w:autoSpaceDN w:val="0"/>
        <w:adjustRightInd w:val="0"/>
        <w:spacing w:after="0" w:line="240" w:lineRule="auto"/>
        <w:jc w:val="both"/>
        <w:rPr>
          <w:rFonts w:cs="Times New Roman"/>
          <w:color w:val="000000"/>
          <w:lang w:val="en-GB"/>
        </w:rPr>
      </w:pPr>
      <w:r w:rsidRPr="00E21255">
        <w:rPr>
          <w:rFonts w:cs="Times New Roman"/>
          <w:color w:val="000000"/>
          <w:lang w:val="en-GB"/>
        </w:rPr>
        <w:t>FIA Internationa</w:t>
      </w:r>
      <w:r>
        <w:rPr>
          <w:rFonts w:cs="Times New Roman"/>
          <w:color w:val="000000"/>
          <w:lang w:val="en-GB"/>
        </w:rPr>
        <w:t>l Sporting Code (abr. FIA Code) and its appendixes;</w:t>
      </w:r>
    </w:p>
    <w:p w:rsidR="00E21255" w:rsidRDefault="00E21255" w:rsidP="00FF77DA">
      <w:pPr>
        <w:autoSpaceDE w:val="0"/>
        <w:autoSpaceDN w:val="0"/>
        <w:adjustRightInd w:val="0"/>
        <w:spacing w:after="0" w:line="240" w:lineRule="auto"/>
        <w:jc w:val="both"/>
        <w:rPr>
          <w:rFonts w:cs="Times New Roman"/>
          <w:color w:val="000000"/>
          <w:lang w:val="en-GB"/>
        </w:rPr>
      </w:pPr>
      <w:r w:rsidRPr="00E21255">
        <w:rPr>
          <w:rFonts w:cs="Times New Roman"/>
          <w:color w:val="000000"/>
          <w:lang w:val="en-GB"/>
        </w:rPr>
        <w:t>Lithuanian Automobile Sports Code (abr. LASC)</w:t>
      </w:r>
      <w:r>
        <w:rPr>
          <w:rFonts w:cs="Times New Roman"/>
          <w:color w:val="000000"/>
          <w:lang w:val="en-GB"/>
        </w:rPr>
        <w:t>;</w:t>
      </w:r>
      <w:r w:rsidR="007F18AB" w:rsidRPr="00E21255">
        <w:rPr>
          <w:rFonts w:cs="Times New Roman"/>
          <w:color w:val="000000"/>
          <w:lang w:val="en-GB"/>
        </w:rPr>
        <w:t xml:space="preserve"> </w:t>
      </w:r>
    </w:p>
    <w:p w:rsidR="00E21255" w:rsidRDefault="007F18AB" w:rsidP="00FF77DA">
      <w:pPr>
        <w:autoSpaceDE w:val="0"/>
        <w:autoSpaceDN w:val="0"/>
        <w:adjustRightInd w:val="0"/>
        <w:spacing w:after="0" w:line="240" w:lineRule="auto"/>
        <w:jc w:val="both"/>
        <w:rPr>
          <w:rFonts w:cs="Times New Roman"/>
          <w:color w:val="000000"/>
          <w:lang w:val="en-GB"/>
        </w:rPr>
      </w:pPr>
      <w:r w:rsidRPr="00E21255">
        <w:rPr>
          <w:rFonts w:cs="Times New Roman"/>
          <w:color w:val="000000"/>
          <w:lang w:val="en-GB"/>
        </w:rPr>
        <w:t>L</w:t>
      </w:r>
      <w:r w:rsidR="00E21255">
        <w:rPr>
          <w:rFonts w:cs="Times New Roman"/>
          <w:color w:val="000000"/>
          <w:lang w:val="en-GB"/>
        </w:rPr>
        <w:t>ithuanian Automobile Sports Federation Ethics and Discipline Code;</w:t>
      </w:r>
      <w:r w:rsidRPr="00E21255">
        <w:rPr>
          <w:rFonts w:cs="Times New Roman"/>
          <w:color w:val="000000"/>
          <w:lang w:val="en-GB"/>
        </w:rPr>
        <w:t xml:space="preserve"> </w:t>
      </w:r>
    </w:p>
    <w:p w:rsidR="00E21255" w:rsidRDefault="00E21255" w:rsidP="00FF77DA">
      <w:pPr>
        <w:autoSpaceDE w:val="0"/>
        <w:autoSpaceDN w:val="0"/>
        <w:adjustRightInd w:val="0"/>
        <w:spacing w:after="0" w:line="240" w:lineRule="auto"/>
        <w:jc w:val="both"/>
        <w:rPr>
          <w:rFonts w:cs="Times New Roman"/>
          <w:color w:val="000000"/>
          <w:lang w:val="en-GB"/>
        </w:rPr>
      </w:pPr>
      <w:r w:rsidRPr="00E21255">
        <w:rPr>
          <w:rFonts w:cs="Arial"/>
          <w:lang w:val="en-GB"/>
        </w:rPr>
        <w:t>General Conditions for Organization of the Lithuanian Automobile Sports Competitions</w:t>
      </w:r>
      <w:r>
        <w:rPr>
          <w:rFonts w:cs="Times New Roman"/>
          <w:color w:val="000000"/>
          <w:lang w:val="en-GB"/>
        </w:rPr>
        <w:t>;</w:t>
      </w:r>
      <w:r w:rsidR="00D64756" w:rsidRPr="00E21255">
        <w:rPr>
          <w:rFonts w:cs="Times New Roman"/>
          <w:color w:val="000000"/>
          <w:lang w:val="en-GB"/>
        </w:rPr>
        <w:t xml:space="preserve"> </w:t>
      </w:r>
    </w:p>
    <w:p w:rsidR="00E21255" w:rsidRPr="00E21255" w:rsidRDefault="00E21255" w:rsidP="00FF77DA">
      <w:pPr>
        <w:autoSpaceDE w:val="0"/>
        <w:autoSpaceDN w:val="0"/>
        <w:adjustRightInd w:val="0"/>
        <w:spacing w:after="0" w:line="240" w:lineRule="auto"/>
        <w:jc w:val="both"/>
        <w:rPr>
          <w:rFonts w:cs="Times New Roman"/>
          <w:lang w:val="en-GB"/>
        </w:rPr>
      </w:pPr>
      <w:r w:rsidRPr="00E21255">
        <w:rPr>
          <w:rFonts w:cs="Times New Roman"/>
          <w:lang w:val="en-GB"/>
        </w:rPr>
        <w:t xml:space="preserve">Competition Organizing Agreement No. </w:t>
      </w:r>
      <w:r w:rsidR="00D64756" w:rsidRPr="00E21255">
        <w:rPr>
          <w:rFonts w:cs="Times New Roman"/>
          <w:lang w:val="en-GB"/>
        </w:rPr>
        <w:t>2014</w:t>
      </w:r>
      <w:r w:rsidR="008A01ED" w:rsidRPr="00E21255">
        <w:rPr>
          <w:rFonts w:cs="Times New Roman"/>
          <w:lang w:val="en-GB"/>
        </w:rPr>
        <w:t>/67</w:t>
      </w:r>
      <w:r w:rsidR="00F76EF6">
        <w:rPr>
          <w:rFonts w:cs="Times New Roman"/>
          <w:lang w:val="en-GB"/>
        </w:rPr>
        <w:t>;</w:t>
      </w:r>
    </w:p>
    <w:p w:rsidR="00E21255" w:rsidRPr="00E21255" w:rsidRDefault="00E21255" w:rsidP="00FF77DA">
      <w:pPr>
        <w:autoSpaceDE w:val="0"/>
        <w:autoSpaceDN w:val="0"/>
        <w:adjustRightInd w:val="0"/>
        <w:spacing w:after="0" w:line="240" w:lineRule="auto"/>
        <w:jc w:val="both"/>
        <w:rPr>
          <w:rFonts w:cs="Times New Roman"/>
          <w:color w:val="000000"/>
          <w:lang w:val="en-GB"/>
        </w:rPr>
      </w:pPr>
      <w:r>
        <w:rPr>
          <w:rFonts w:cs="Times New Roman"/>
          <w:color w:val="000000"/>
          <w:lang w:val="en-GB"/>
        </w:rPr>
        <w:t xml:space="preserve">Lithuanian Automobile </w:t>
      </w:r>
      <w:r w:rsidR="00F76EF6">
        <w:rPr>
          <w:rFonts w:cs="Times New Roman"/>
          <w:color w:val="000000"/>
          <w:lang w:val="en-GB"/>
        </w:rPr>
        <w:t>Circuit</w:t>
      </w:r>
      <w:r>
        <w:rPr>
          <w:rFonts w:cs="Times New Roman"/>
          <w:color w:val="000000"/>
          <w:lang w:val="en-GB"/>
        </w:rPr>
        <w:t xml:space="preserve"> Racing </w:t>
      </w:r>
      <w:r w:rsidR="00F76EF6">
        <w:rPr>
          <w:rFonts w:cs="Times New Roman"/>
          <w:color w:val="000000"/>
          <w:lang w:val="en-GB"/>
        </w:rPr>
        <w:t>Open Championship Regulations and its appendixes;</w:t>
      </w:r>
      <w:r w:rsidR="00D64756" w:rsidRPr="00E21255">
        <w:rPr>
          <w:rFonts w:cs="Times New Roman"/>
          <w:color w:val="000000"/>
          <w:lang w:val="en-GB"/>
        </w:rPr>
        <w:t xml:space="preserve"> </w:t>
      </w:r>
    </w:p>
    <w:p w:rsidR="00E21255" w:rsidRPr="00E21255" w:rsidRDefault="00F76EF6" w:rsidP="00FF77DA">
      <w:pPr>
        <w:autoSpaceDE w:val="0"/>
        <w:autoSpaceDN w:val="0"/>
        <w:adjustRightInd w:val="0"/>
        <w:spacing w:after="0" w:line="240" w:lineRule="auto"/>
        <w:jc w:val="both"/>
        <w:rPr>
          <w:rFonts w:cs="Times New Roman"/>
          <w:color w:val="000000"/>
          <w:lang w:val="en-GB"/>
        </w:rPr>
      </w:pPr>
      <w:r>
        <w:rPr>
          <w:rFonts w:cs="Times New Roman"/>
          <w:color w:val="000000"/>
          <w:lang w:val="en-GB"/>
        </w:rPr>
        <w:t>Baltic Countries Circuit Racing Championship (</w:t>
      </w:r>
      <w:proofErr w:type="spellStart"/>
      <w:r>
        <w:rPr>
          <w:rFonts w:cs="Times New Roman"/>
          <w:color w:val="000000"/>
          <w:lang w:val="en-GB"/>
        </w:rPr>
        <w:t>BaTCC</w:t>
      </w:r>
      <w:proofErr w:type="spellEnd"/>
      <w:r>
        <w:rPr>
          <w:rFonts w:cs="Times New Roman"/>
          <w:color w:val="000000"/>
          <w:lang w:val="en-GB"/>
        </w:rPr>
        <w:t>) Regulations;</w:t>
      </w:r>
      <w:r w:rsidR="007F18AB" w:rsidRPr="00E21255">
        <w:rPr>
          <w:rFonts w:cs="Times New Roman"/>
          <w:color w:val="000000"/>
          <w:lang w:val="en-GB"/>
        </w:rPr>
        <w:t xml:space="preserve"> </w:t>
      </w:r>
    </w:p>
    <w:p w:rsidR="007F18AB" w:rsidRPr="00E21255" w:rsidRDefault="00E21255" w:rsidP="00FF77DA">
      <w:pPr>
        <w:autoSpaceDE w:val="0"/>
        <w:autoSpaceDN w:val="0"/>
        <w:adjustRightInd w:val="0"/>
        <w:spacing w:after="0" w:line="240" w:lineRule="auto"/>
        <w:jc w:val="both"/>
        <w:rPr>
          <w:rFonts w:cs="Times New Roman"/>
          <w:color w:val="000000"/>
          <w:lang w:val="en-GB"/>
        </w:rPr>
      </w:pPr>
      <w:r w:rsidRPr="00E21255">
        <w:rPr>
          <w:rFonts w:cs="Times New Roman"/>
          <w:color w:val="000000"/>
          <w:lang w:val="en-GB"/>
        </w:rPr>
        <w:t>The present Supplementary Regulations</w:t>
      </w:r>
      <w:r w:rsidR="007F18AB" w:rsidRPr="00E21255">
        <w:rPr>
          <w:rFonts w:cs="Times New Roman"/>
          <w:color w:val="000000"/>
          <w:lang w:val="en-GB"/>
        </w:rPr>
        <w:t>.</w:t>
      </w:r>
    </w:p>
    <w:p w:rsidR="007F18AB" w:rsidRPr="00E21255" w:rsidRDefault="00F76EF6" w:rsidP="00FF77DA">
      <w:pPr>
        <w:autoSpaceDE w:val="0"/>
        <w:autoSpaceDN w:val="0"/>
        <w:adjustRightInd w:val="0"/>
        <w:spacing w:after="0" w:line="240" w:lineRule="auto"/>
        <w:jc w:val="both"/>
        <w:rPr>
          <w:rFonts w:cs="Times New Roman"/>
          <w:color w:val="000000"/>
          <w:lang w:val="en-GB"/>
        </w:rPr>
      </w:pPr>
      <w:r>
        <w:rPr>
          <w:rFonts w:cs="Times New Roman"/>
          <w:b/>
          <w:color w:val="000000"/>
          <w:lang w:val="en-GB"/>
        </w:rPr>
        <w:t>Place and date</w:t>
      </w:r>
      <w:r w:rsidR="007F18AB" w:rsidRPr="00E21255">
        <w:rPr>
          <w:rFonts w:cs="Times New Roman"/>
          <w:b/>
          <w:color w:val="000000"/>
          <w:lang w:val="en-GB"/>
        </w:rPr>
        <w:t>:</w:t>
      </w:r>
      <w:r w:rsidR="0047486E" w:rsidRPr="00E21255">
        <w:rPr>
          <w:rFonts w:cs="Times New Roman"/>
          <w:b/>
          <w:color w:val="000000"/>
          <w:lang w:val="en-GB"/>
        </w:rPr>
        <w:t xml:space="preserve"> </w:t>
      </w:r>
      <w:r>
        <w:rPr>
          <w:rFonts w:cs="Times New Roman"/>
          <w:color w:val="000000"/>
          <w:lang w:val="en-GB"/>
        </w:rPr>
        <w:t>The event is run in “</w:t>
      </w:r>
      <w:proofErr w:type="spellStart"/>
      <w:r>
        <w:rPr>
          <w:rFonts w:cs="Times New Roman"/>
          <w:color w:val="000000"/>
          <w:lang w:val="en-GB"/>
        </w:rPr>
        <w:t>Nemuno</w:t>
      </w:r>
      <w:proofErr w:type="spellEnd"/>
      <w:r>
        <w:rPr>
          <w:rFonts w:cs="Times New Roman"/>
          <w:color w:val="000000"/>
          <w:lang w:val="en-GB"/>
        </w:rPr>
        <w:t xml:space="preserve"> </w:t>
      </w:r>
      <w:proofErr w:type="spellStart"/>
      <w:r>
        <w:rPr>
          <w:rFonts w:cs="Times New Roman"/>
          <w:color w:val="000000"/>
          <w:lang w:val="en-GB"/>
        </w:rPr>
        <w:t>žiedas</w:t>
      </w:r>
      <w:proofErr w:type="spellEnd"/>
      <w:r w:rsidR="00D64756" w:rsidRPr="00E21255">
        <w:rPr>
          <w:rFonts w:cs="Times New Roman"/>
          <w:color w:val="000000"/>
          <w:lang w:val="en-GB"/>
        </w:rPr>
        <w:t xml:space="preserve">” </w:t>
      </w:r>
      <w:r>
        <w:rPr>
          <w:rFonts w:cs="Times New Roman"/>
          <w:color w:val="000000"/>
          <w:lang w:val="en-GB"/>
        </w:rPr>
        <w:t xml:space="preserve">racing track, located in </w:t>
      </w:r>
      <w:proofErr w:type="spellStart"/>
      <w:r>
        <w:rPr>
          <w:rFonts w:cs="Times New Roman"/>
          <w:color w:val="000000"/>
          <w:lang w:val="en-GB"/>
        </w:rPr>
        <w:t>Gaižėnėliai</w:t>
      </w:r>
      <w:proofErr w:type="spellEnd"/>
      <w:r>
        <w:rPr>
          <w:rFonts w:cs="Times New Roman"/>
          <w:color w:val="000000"/>
          <w:lang w:val="en-GB"/>
        </w:rPr>
        <w:t xml:space="preserve"> village, Kaunas district</w:t>
      </w:r>
      <w:r w:rsidR="00D64756" w:rsidRPr="00E21255">
        <w:rPr>
          <w:rFonts w:cs="Times New Roman"/>
          <w:color w:val="000000"/>
          <w:lang w:val="en-GB"/>
        </w:rPr>
        <w:t>,</w:t>
      </w:r>
      <w:r w:rsidR="007F18AB" w:rsidRPr="00E21255">
        <w:rPr>
          <w:rFonts w:cs="Times New Roman"/>
          <w:color w:val="000000"/>
          <w:lang w:val="en-GB"/>
        </w:rPr>
        <w:t xml:space="preserve"> </w:t>
      </w:r>
      <w:r>
        <w:rPr>
          <w:rFonts w:cs="Times New Roman"/>
          <w:color w:val="000000"/>
          <w:lang w:val="en-GB"/>
        </w:rPr>
        <w:t xml:space="preserve">on 27/28 of September, </w:t>
      </w:r>
      <w:r w:rsidR="007F18AB" w:rsidRPr="00E21255">
        <w:rPr>
          <w:rFonts w:cs="Times New Roman"/>
          <w:color w:val="000000"/>
          <w:lang w:val="en-GB"/>
        </w:rPr>
        <w:t>2014</w:t>
      </w:r>
      <w:r>
        <w:rPr>
          <w:rFonts w:cs="Times New Roman"/>
          <w:color w:val="000000"/>
          <w:lang w:val="en-GB"/>
        </w:rPr>
        <w:t>.</w:t>
      </w:r>
    </w:p>
    <w:p w:rsidR="00806A00" w:rsidRPr="00E21255" w:rsidRDefault="00F76EF6" w:rsidP="007F18AB">
      <w:pPr>
        <w:autoSpaceDE w:val="0"/>
        <w:autoSpaceDN w:val="0"/>
        <w:adjustRightInd w:val="0"/>
        <w:spacing w:after="0" w:line="360" w:lineRule="auto"/>
        <w:jc w:val="both"/>
        <w:rPr>
          <w:rFonts w:cs="Times New Roman"/>
          <w:color w:val="000000"/>
          <w:lang w:val="en-GB"/>
        </w:rPr>
      </w:pPr>
      <w:r>
        <w:rPr>
          <w:rFonts w:cs="Times New Roman"/>
          <w:b/>
          <w:bCs/>
          <w:color w:val="000000"/>
          <w:lang w:val="en-GB"/>
        </w:rPr>
        <w:t>Entries open</w:t>
      </w:r>
      <w:r>
        <w:rPr>
          <w:rFonts w:cs="Times New Roman"/>
          <w:color w:val="000000"/>
          <w:lang w:val="en-GB"/>
        </w:rPr>
        <w:t>: 2014-</w:t>
      </w:r>
      <w:r w:rsidR="007F18AB" w:rsidRPr="00E21255">
        <w:rPr>
          <w:rFonts w:cs="Times New Roman"/>
          <w:color w:val="000000"/>
          <w:lang w:val="en-GB"/>
        </w:rPr>
        <w:t>0</w:t>
      </w:r>
      <w:r w:rsidR="00D64756" w:rsidRPr="00E21255">
        <w:rPr>
          <w:rFonts w:cs="Times New Roman"/>
          <w:color w:val="000000"/>
          <w:lang w:val="en-GB"/>
        </w:rPr>
        <w:t>9</w:t>
      </w:r>
      <w:r>
        <w:rPr>
          <w:rFonts w:cs="Times New Roman"/>
          <w:color w:val="000000"/>
          <w:lang w:val="en-GB"/>
        </w:rPr>
        <w:t>-</w:t>
      </w:r>
      <w:r w:rsidR="00D64756" w:rsidRPr="00E21255">
        <w:rPr>
          <w:rFonts w:cs="Times New Roman"/>
          <w:color w:val="000000"/>
          <w:lang w:val="en-GB"/>
        </w:rPr>
        <w:t>05</w:t>
      </w:r>
      <w:r w:rsidR="00144116">
        <w:rPr>
          <w:rFonts w:cs="Times New Roman"/>
          <w:color w:val="000000"/>
          <w:lang w:val="en-GB"/>
        </w:rPr>
        <w:t xml:space="preserve">, must be sent to email </w:t>
      </w:r>
      <w:hyperlink r:id="rId8" w:history="1">
        <w:r w:rsidR="00806A00" w:rsidRPr="00A36A72">
          <w:rPr>
            <w:rStyle w:val="Hyperlink"/>
            <w:rFonts w:cs="Times New Roman"/>
            <w:lang w:val="en-GB"/>
          </w:rPr>
          <w:t>mantas@dolcemoto.lt</w:t>
        </w:r>
      </w:hyperlink>
      <w:r w:rsidR="00806A00">
        <w:rPr>
          <w:rFonts w:cs="Times New Roman"/>
          <w:color w:val="000000"/>
          <w:lang w:val="en-GB"/>
        </w:rPr>
        <w:t xml:space="preserve"> </w:t>
      </w:r>
    </w:p>
    <w:p w:rsidR="007F18AB" w:rsidRPr="00E21255" w:rsidRDefault="00F76EF6" w:rsidP="007F18AB">
      <w:pPr>
        <w:autoSpaceDE w:val="0"/>
        <w:autoSpaceDN w:val="0"/>
        <w:adjustRightInd w:val="0"/>
        <w:spacing w:after="0" w:line="360" w:lineRule="auto"/>
        <w:jc w:val="both"/>
        <w:rPr>
          <w:rFonts w:cs="Times New Roman"/>
          <w:color w:val="000000"/>
          <w:lang w:val="en-GB"/>
        </w:rPr>
      </w:pPr>
      <w:r>
        <w:rPr>
          <w:rFonts w:cs="Times New Roman"/>
          <w:b/>
          <w:bCs/>
          <w:color w:val="000000"/>
          <w:lang w:val="en-GB"/>
        </w:rPr>
        <w:t>Entries close:</w:t>
      </w:r>
      <w:r>
        <w:rPr>
          <w:rFonts w:cs="Times New Roman"/>
          <w:color w:val="000000"/>
          <w:lang w:val="en-GB"/>
        </w:rPr>
        <w:t xml:space="preserve"> 2014-</w:t>
      </w:r>
      <w:r w:rsidR="007F18AB" w:rsidRPr="00E21255">
        <w:rPr>
          <w:rFonts w:cs="Times New Roman"/>
          <w:color w:val="000000"/>
          <w:lang w:val="en-GB"/>
        </w:rPr>
        <w:t>0</w:t>
      </w:r>
      <w:r w:rsidR="00D64756" w:rsidRPr="00E21255">
        <w:rPr>
          <w:rFonts w:cs="Times New Roman"/>
          <w:color w:val="000000"/>
          <w:lang w:val="en-GB"/>
        </w:rPr>
        <w:t>9</w:t>
      </w:r>
      <w:r>
        <w:rPr>
          <w:rFonts w:cs="Times New Roman"/>
          <w:color w:val="000000"/>
          <w:lang w:val="en-GB"/>
        </w:rPr>
        <w:t>-</w:t>
      </w:r>
      <w:r w:rsidR="00D64756" w:rsidRPr="00E21255">
        <w:rPr>
          <w:rFonts w:cs="Times New Roman"/>
          <w:color w:val="000000"/>
          <w:lang w:val="en-GB"/>
        </w:rPr>
        <w:t>20</w:t>
      </w:r>
      <w:r w:rsidR="007F18AB" w:rsidRPr="00E21255">
        <w:rPr>
          <w:rFonts w:cs="Times New Roman"/>
          <w:color w:val="000000"/>
          <w:lang w:val="en-GB"/>
        </w:rPr>
        <w:t xml:space="preserve"> (1</w:t>
      </w:r>
      <w:r w:rsidR="00D64756" w:rsidRPr="00E21255">
        <w:rPr>
          <w:rFonts w:cs="Times New Roman"/>
          <w:color w:val="000000"/>
          <w:lang w:val="en-GB"/>
        </w:rPr>
        <w:t>0</w:t>
      </w:r>
      <w:r w:rsidR="007F18AB" w:rsidRPr="00E21255">
        <w:rPr>
          <w:rFonts w:cs="Times New Roman"/>
          <w:color w:val="000000"/>
          <w:lang w:val="en-GB"/>
        </w:rPr>
        <w:t xml:space="preserve">.00 </w:t>
      </w:r>
      <w:r>
        <w:rPr>
          <w:rFonts w:cs="Times New Roman"/>
          <w:color w:val="000000"/>
          <w:lang w:val="en-GB"/>
        </w:rPr>
        <w:t>a.m.</w:t>
      </w:r>
      <w:r w:rsidR="007F18AB" w:rsidRPr="00E21255">
        <w:rPr>
          <w:rFonts w:cs="Times New Roman"/>
          <w:color w:val="000000"/>
          <w:lang w:val="en-GB"/>
        </w:rPr>
        <w:t xml:space="preserve">) </w:t>
      </w:r>
      <w:r>
        <w:rPr>
          <w:rFonts w:cs="Times New Roman"/>
          <w:color w:val="000000"/>
          <w:lang w:val="en-GB"/>
        </w:rPr>
        <w:t>If entry form is provided</w:t>
      </w:r>
      <w:r w:rsidRPr="00F76EF6">
        <w:rPr>
          <w:rFonts w:cs="Times New Roman"/>
          <w:color w:val="000000"/>
          <w:lang w:val="en-GB"/>
        </w:rPr>
        <w:t xml:space="preserve"> after indicated deadline the increas</w:t>
      </w:r>
      <w:r>
        <w:rPr>
          <w:rFonts w:cs="Times New Roman"/>
          <w:color w:val="000000"/>
          <w:lang w:val="en-GB"/>
        </w:rPr>
        <w:t>ed entry fee must be paid.</w:t>
      </w:r>
    </w:p>
    <w:p w:rsidR="007F18AB" w:rsidRPr="00E21255" w:rsidRDefault="00F76EF6" w:rsidP="00FF77DA">
      <w:pPr>
        <w:autoSpaceDE w:val="0"/>
        <w:autoSpaceDN w:val="0"/>
        <w:adjustRightInd w:val="0"/>
        <w:spacing w:after="0" w:line="240" w:lineRule="auto"/>
        <w:jc w:val="both"/>
        <w:rPr>
          <w:rFonts w:cs="Times New Roman"/>
          <w:color w:val="000000"/>
          <w:lang w:val="en-GB"/>
        </w:rPr>
      </w:pPr>
      <w:bookmarkStart w:id="0" w:name="_GoBack"/>
      <w:r w:rsidRPr="00F76EF6">
        <w:rPr>
          <w:rFonts w:cs="Times New Roman"/>
          <w:b/>
          <w:bCs/>
          <w:color w:val="000000"/>
          <w:lang w:val="en-GB"/>
        </w:rPr>
        <w:t>P</w:t>
      </w:r>
      <w:r>
        <w:rPr>
          <w:rFonts w:cs="Times New Roman"/>
          <w:b/>
          <w:bCs/>
          <w:color w:val="000000"/>
          <w:lang w:val="en-GB"/>
        </w:rPr>
        <w:t>reliminary entry list published</w:t>
      </w:r>
      <w:r w:rsidR="007F18AB" w:rsidRPr="00E21255">
        <w:rPr>
          <w:rFonts w:cs="Times New Roman"/>
          <w:color w:val="000000"/>
          <w:lang w:val="en-GB"/>
        </w:rPr>
        <w:t>:</w:t>
      </w:r>
    </w:p>
    <w:p w:rsidR="007F18AB" w:rsidRPr="00E21255" w:rsidRDefault="00633ABC" w:rsidP="00FF77DA">
      <w:pPr>
        <w:autoSpaceDE w:val="0"/>
        <w:autoSpaceDN w:val="0"/>
        <w:adjustRightInd w:val="0"/>
        <w:spacing w:after="0" w:line="240" w:lineRule="auto"/>
        <w:jc w:val="both"/>
        <w:rPr>
          <w:rFonts w:cs="Times New Roman"/>
          <w:color w:val="000000"/>
          <w:lang w:val="en-GB"/>
        </w:rPr>
      </w:pPr>
      <w:r>
        <w:rPr>
          <w:rFonts w:cs="Times New Roman"/>
          <w:color w:val="000000"/>
          <w:lang w:val="en-GB"/>
        </w:rPr>
        <w:t>Official information board according to track scheme, on 2014-</w:t>
      </w:r>
      <w:r w:rsidR="007F18AB" w:rsidRPr="00E21255">
        <w:rPr>
          <w:rFonts w:cs="Times New Roman"/>
          <w:color w:val="000000"/>
          <w:lang w:val="en-GB"/>
        </w:rPr>
        <w:t>0</w:t>
      </w:r>
      <w:r w:rsidR="00D64756" w:rsidRPr="00E21255">
        <w:rPr>
          <w:rFonts w:cs="Times New Roman"/>
          <w:color w:val="000000"/>
          <w:lang w:val="en-GB"/>
        </w:rPr>
        <w:t>9</w:t>
      </w:r>
      <w:r>
        <w:rPr>
          <w:rFonts w:cs="Times New Roman"/>
          <w:color w:val="000000"/>
          <w:lang w:val="en-GB"/>
        </w:rPr>
        <w:t>-</w:t>
      </w:r>
      <w:r w:rsidR="00D64756" w:rsidRPr="00E21255">
        <w:rPr>
          <w:rFonts w:cs="Times New Roman"/>
          <w:color w:val="000000"/>
          <w:lang w:val="en-GB"/>
        </w:rPr>
        <w:t>20</w:t>
      </w:r>
      <w:r w:rsidR="007F18AB" w:rsidRPr="00E21255">
        <w:rPr>
          <w:rFonts w:cs="Times New Roman"/>
          <w:color w:val="000000"/>
          <w:lang w:val="en-GB"/>
        </w:rPr>
        <w:t xml:space="preserve"> (1</w:t>
      </w:r>
      <w:r w:rsidR="00D64756" w:rsidRPr="00E21255">
        <w:rPr>
          <w:rFonts w:cs="Times New Roman"/>
          <w:color w:val="000000"/>
          <w:lang w:val="en-GB"/>
        </w:rPr>
        <w:t>0</w:t>
      </w:r>
      <w:r>
        <w:rPr>
          <w:rFonts w:cs="Times New Roman"/>
          <w:color w:val="000000"/>
          <w:lang w:val="en-GB"/>
        </w:rPr>
        <w:t>.00 a.m.</w:t>
      </w:r>
      <w:r w:rsidR="007F18AB" w:rsidRPr="00E21255">
        <w:rPr>
          <w:rFonts w:cs="Times New Roman"/>
          <w:color w:val="000000"/>
          <w:lang w:val="en-GB"/>
        </w:rPr>
        <w:t xml:space="preserve">) </w:t>
      </w:r>
      <w:r>
        <w:rPr>
          <w:rFonts w:cs="Times New Roman"/>
          <w:color w:val="000000"/>
          <w:lang w:val="en-GB"/>
        </w:rPr>
        <w:t xml:space="preserve">and in </w:t>
      </w:r>
      <w:hyperlink r:id="rId9" w:history="1">
        <w:r w:rsidR="00D64756" w:rsidRPr="00E21255">
          <w:rPr>
            <w:rStyle w:val="Hyperlink"/>
            <w:rFonts w:cs="Times New Roman"/>
            <w:lang w:val="en-GB"/>
          </w:rPr>
          <w:t>www.dolcemoto.lt</w:t>
        </w:r>
      </w:hyperlink>
      <w:r w:rsidR="00F347D3" w:rsidRPr="00E21255">
        <w:rPr>
          <w:rFonts w:cs="Times New Roman"/>
          <w:color w:val="000000"/>
          <w:lang w:val="en-GB"/>
        </w:rPr>
        <w:t xml:space="preserve"> ; </w:t>
      </w:r>
      <w:hyperlink r:id="rId10" w:history="1">
        <w:r w:rsidR="00F347D3" w:rsidRPr="00E21255">
          <w:rPr>
            <w:rStyle w:val="Hyperlink"/>
            <w:rFonts w:cs="Times New Roman"/>
            <w:lang w:val="en-GB"/>
          </w:rPr>
          <w:t>www.miniziedas.lt</w:t>
        </w:r>
      </w:hyperlink>
    </w:p>
    <w:bookmarkEnd w:id="0"/>
    <w:p w:rsidR="00D64756" w:rsidRPr="00E21255" w:rsidRDefault="00633ABC" w:rsidP="00D64756">
      <w:pPr>
        <w:autoSpaceDE w:val="0"/>
        <w:autoSpaceDN w:val="0"/>
        <w:adjustRightInd w:val="0"/>
        <w:spacing w:after="0" w:line="360" w:lineRule="auto"/>
        <w:jc w:val="both"/>
        <w:rPr>
          <w:rFonts w:cs="Times New Roman"/>
          <w:color w:val="000000"/>
          <w:lang w:val="en-GB"/>
        </w:rPr>
      </w:pPr>
      <w:r>
        <w:rPr>
          <w:rFonts w:cs="Times New Roman"/>
          <w:b/>
          <w:bCs/>
          <w:color w:val="000000"/>
          <w:lang w:val="en-GB"/>
        </w:rPr>
        <w:t>Registration of participants</w:t>
      </w:r>
      <w:r w:rsidR="00D64756" w:rsidRPr="00E21255">
        <w:rPr>
          <w:rFonts w:cs="Times New Roman"/>
          <w:b/>
          <w:bCs/>
          <w:color w:val="000000"/>
          <w:lang w:val="en-GB"/>
        </w:rPr>
        <w:t xml:space="preserve">: </w:t>
      </w:r>
      <w:r>
        <w:rPr>
          <w:rFonts w:cs="Times New Roman"/>
          <w:color w:val="000000"/>
          <w:lang w:val="en-GB"/>
        </w:rPr>
        <w:t>„</w:t>
      </w:r>
      <w:proofErr w:type="spellStart"/>
      <w:r>
        <w:rPr>
          <w:rFonts w:cs="Times New Roman"/>
          <w:color w:val="000000"/>
          <w:lang w:val="en-GB"/>
        </w:rPr>
        <w:t>Nemuno</w:t>
      </w:r>
      <w:proofErr w:type="spellEnd"/>
      <w:r>
        <w:rPr>
          <w:rFonts w:cs="Times New Roman"/>
          <w:color w:val="000000"/>
          <w:lang w:val="en-GB"/>
        </w:rPr>
        <w:t xml:space="preserve"> </w:t>
      </w:r>
      <w:proofErr w:type="spellStart"/>
      <w:r>
        <w:rPr>
          <w:rFonts w:cs="Times New Roman"/>
          <w:color w:val="000000"/>
          <w:lang w:val="en-GB"/>
        </w:rPr>
        <w:t>žiedas</w:t>
      </w:r>
      <w:proofErr w:type="spellEnd"/>
      <w:r w:rsidR="00D64756" w:rsidRPr="00E21255">
        <w:rPr>
          <w:rFonts w:cs="Times New Roman"/>
          <w:color w:val="000000"/>
          <w:lang w:val="en-GB"/>
        </w:rPr>
        <w:t xml:space="preserve">” </w:t>
      </w:r>
      <w:r>
        <w:rPr>
          <w:rFonts w:cs="Times New Roman"/>
          <w:color w:val="000000"/>
          <w:lang w:val="en-GB"/>
        </w:rPr>
        <w:t xml:space="preserve">racing track, </w:t>
      </w:r>
      <w:r w:rsidR="00D64756" w:rsidRPr="00E21255">
        <w:rPr>
          <w:rFonts w:cs="Times New Roman"/>
          <w:color w:val="000000"/>
          <w:lang w:val="en-GB"/>
        </w:rPr>
        <w:t>admin</w:t>
      </w:r>
      <w:r>
        <w:rPr>
          <w:rFonts w:cs="Times New Roman"/>
          <w:color w:val="000000"/>
          <w:lang w:val="en-GB"/>
        </w:rPr>
        <w:t>istrative building No.2 on 27-09-2014 from 09:00 a.m. until 02:00 p.m. according to published timetable</w:t>
      </w:r>
      <w:r w:rsidR="00D64756" w:rsidRPr="00E21255">
        <w:rPr>
          <w:rFonts w:cs="Times New Roman"/>
          <w:color w:val="000000"/>
          <w:lang w:val="en-GB"/>
        </w:rPr>
        <w:t>.</w:t>
      </w:r>
    </w:p>
    <w:p w:rsidR="00D64756" w:rsidRPr="00E21255" w:rsidRDefault="00633ABC" w:rsidP="00D64756">
      <w:pPr>
        <w:autoSpaceDE w:val="0"/>
        <w:autoSpaceDN w:val="0"/>
        <w:adjustRightInd w:val="0"/>
        <w:spacing w:after="0" w:line="360" w:lineRule="auto"/>
        <w:jc w:val="both"/>
        <w:rPr>
          <w:rFonts w:cs="Times New Roman"/>
          <w:color w:val="000000"/>
          <w:lang w:val="en-GB"/>
        </w:rPr>
      </w:pPr>
      <w:proofErr w:type="spellStart"/>
      <w:r>
        <w:rPr>
          <w:rFonts w:cs="Times New Roman"/>
          <w:b/>
          <w:bCs/>
          <w:color w:val="000000"/>
          <w:lang w:val="en-GB"/>
        </w:rPr>
        <w:t>Scrutineering</w:t>
      </w:r>
      <w:proofErr w:type="spellEnd"/>
      <w:r w:rsidR="007F18AB" w:rsidRPr="00E21255">
        <w:rPr>
          <w:rFonts w:cs="Times New Roman"/>
          <w:b/>
          <w:bCs/>
          <w:color w:val="000000"/>
          <w:lang w:val="en-GB"/>
        </w:rPr>
        <w:t xml:space="preserve">: </w:t>
      </w:r>
      <w:r w:rsidR="00D64756" w:rsidRPr="00E21255">
        <w:rPr>
          <w:rFonts w:cs="Times New Roman"/>
          <w:b/>
          <w:bCs/>
          <w:color w:val="000000"/>
          <w:lang w:val="en-GB"/>
        </w:rPr>
        <w:t xml:space="preserve"> </w:t>
      </w:r>
      <w:r>
        <w:rPr>
          <w:rFonts w:cs="Times New Roman"/>
          <w:color w:val="000000"/>
          <w:lang w:val="en-GB"/>
        </w:rPr>
        <w:t>“</w:t>
      </w:r>
      <w:proofErr w:type="spellStart"/>
      <w:r>
        <w:rPr>
          <w:rFonts w:cs="Times New Roman"/>
          <w:color w:val="000000"/>
          <w:lang w:val="en-GB"/>
        </w:rPr>
        <w:t>Nemuno</w:t>
      </w:r>
      <w:proofErr w:type="spellEnd"/>
      <w:r>
        <w:rPr>
          <w:rFonts w:cs="Times New Roman"/>
          <w:color w:val="000000"/>
          <w:lang w:val="en-GB"/>
        </w:rPr>
        <w:t xml:space="preserve"> </w:t>
      </w:r>
      <w:proofErr w:type="spellStart"/>
      <w:r>
        <w:rPr>
          <w:rFonts w:cs="Times New Roman"/>
          <w:color w:val="000000"/>
          <w:lang w:val="en-GB"/>
        </w:rPr>
        <w:t>žiedas</w:t>
      </w:r>
      <w:proofErr w:type="spellEnd"/>
      <w:r w:rsidR="00D64756" w:rsidRPr="00E21255">
        <w:rPr>
          <w:rFonts w:cs="Times New Roman"/>
          <w:color w:val="000000"/>
          <w:lang w:val="en-GB"/>
        </w:rPr>
        <w:t xml:space="preserve">” </w:t>
      </w:r>
      <w:r>
        <w:rPr>
          <w:rFonts w:cs="Times New Roman"/>
          <w:color w:val="000000"/>
          <w:lang w:val="en-GB"/>
        </w:rPr>
        <w:t>racing track, Paddock zone</w:t>
      </w:r>
      <w:r w:rsidR="00D64756" w:rsidRPr="00E21255">
        <w:rPr>
          <w:rFonts w:cs="Times New Roman"/>
          <w:color w:val="000000"/>
          <w:lang w:val="en-GB"/>
        </w:rPr>
        <w:t xml:space="preserve"> (</w:t>
      </w:r>
      <w:proofErr w:type="spellStart"/>
      <w:r>
        <w:rPr>
          <w:rFonts w:cs="Times New Roman"/>
          <w:color w:val="000000"/>
          <w:lang w:val="en-GB"/>
        </w:rPr>
        <w:t>scrutineering</w:t>
      </w:r>
      <w:proofErr w:type="spellEnd"/>
      <w:r>
        <w:rPr>
          <w:rFonts w:cs="Times New Roman"/>
          <w:color w:val="000000"/>
          <w:lang w:val="en-GB"/>
        </w:rPr>
        <w:t xml:space="preserve"> place will be indicated in track scheme</w:t>
      </w:r>
      <w:r w:rsidR="00D64756" w:rsidRPr="00E21255">
        <w:rPr>
          <w:rFonts w:cs="Times New Roman"/>
          <w:color w:val="000000"/>
          <w:lang w:val="en-GB"/>
        </w:rPr>
        <w:t>)</w:t>
      </w:r>
      <w:r>
        <w:rPr>
          <w:rFonts w:cs="Times New Roman"/>
          <w:color w:val="000000"/>
          <w:lang w:val="en-GB"/>
        </w:rPr>
        <w:t xml:space="preserve"> on 27-09-2014 from 09:00 a.m. until 02:00 p.m. according to published timetable</w:t>
      </w:r>
      <w:r w:rsidR="00D64756" w:rsidRPr="00E21255">
        <w:rPr>
          <w:rFonts w:cs="Times New Roman"/>
          <w:color w:val="000000"/>
          <w:lang w:val="en-GB"/>
        </w:rPr>
        <w:t>.</w:t>
      </w:r>
    </w:p>
    <w:p w:rsidR="00D64756" w:rsidRPr="00E21255" w:rsidRDefault="00E97781" w:rsidP="00D64756">
      <w:pPr>
        <w:autoSpaceDE w:val="0"/>
        <w:autoSpaceDN w:val="0"/>
        <w:adjustRightInd w:val="0"/>
        <w:spacing w:after="0" w:line="360" w:lineRule="auto"/>
        <w:jc w:val="both"/>
        <w:rPr>
          <w:rFonts w:cs="Times New Roman"/>
          <w:color w:val="000000"/>
          <w:lang w:val="en-GB"/>
        </w:rPr>
      </w:pPr>
      <w:r>
        <w:rPr>
          <w:rFonts w:cs="Times New Roman"/>
          <w:b/>
          <w:bCs/>
          <w:color w:val="000000"/>
          <w:lang w:val="en-GB"/>
        </w:rPr>
        <w:t>Briefing</w:t>
      </w:r>
      <w:r w:rsidR="00633ABC">
        <w:rPr>
          <w:rFonts w:cs="Times New Roman"/>
          <w:b/>
          <w:bCs/>
          <w:color w:val="000000"/>
          <w:lang w:val="en-GB"/>
        </w:rPr>
        <w:t xml:space="preserve"> of participants and declarants-representatives</w:t>
      </w:r>
      <w:r w:rsidR="007F18AB" w:rsidRPr="00E21255">
        <w:rPr>
          <w:rFonts w:cs="Times New Roman"/>
          <w:b/>
          <w:bCs/>
          <w:color w:val="000000"/>
          <w:lang w:val="en-GB"/>
        </w:rPr>
        <w:t xml:space="preserve">: </w:t>
      </w:r>
      <w:r>
        <w:rPr>
          <w:rFonts w:cs="Times New Roman"/>
          <w:bCs/>
          <w:color w:val="000000"/>
          <w:lang w:val="en-GB"/>
        </w:rPr>
        <w:t>Control of race centre (building next to racing track on a left side of it) at 02:30 p.m. on 27-09-2014</w:t>
      </w:r>
    </w:p>
    <w:p w:rsidR="007F18AB" w:rsidRPr="00E21255" w:rsidRDefault="00E97781" w:rsidP="007F18AB">
      <w:pPr>
        <w:autoSpaceDE w:val="0"/>
        <w:autoSpaceDN w:val="0"/>
        <w:adjustRightInd w:val="0"/>
        <w:spacing w:after="0" w:line="360" w:lineRule="auto"/>
        <w:jc w:val="both"/>
        <w:rPr>
          <w:rFonts w:cs="Times New Roman"/>
          <w:lang w:val="en-GB"/>
        </w:rPr>
      </w:pPr>
      <w:r>
        <w:rPr>
          <w:rFonts w:cs="Times New Roman"/>
          <w:b/>
          <w:lang w:val="en-GB"/>
        </w:rPr>
        <w:t>Meeting of Stewards</w:t>
      </w:r>
      <w:r w:rsidR="007F18AB" w:rsidRPr="00E21255">
        <w:rPr>
          <w:rFonts w:cs="Times New Roman"/>
          <w:b/>
          <w:lang w:val="en-GB"/>
        </w:rPr>
        <w:t>:</w:t>
      </w:r>
      <w:r w:rsidR="007F18AB" w:rsidRPr="00E21255">
        <w:rPr>
          <w:rFonts w:cs="Times New Roman"/>
          <w:lang w:val="en-GB"/>
        </w:rPr>
        <w:t xml:space="preserve"> </w:t>
      </w:r>
      <w:r>
        <w:rPr>
          <w:rFonts w:cs="Times New Roman"/>
          <w:lang w:val="en-GB"/>
        </w:rPr>
        <w:t>at 02:00 p.m. on 27-09-2014</w:t>
      </w:r>
      <w:r w:rsidR="007F18AB" w:rsidRPr="00E21255">
        <w:rPr>
          <w:rFonts w:cs="Times New Roman"/>
          <w:lang w:val="en-GB"/>
        </w:rPr>
        <w:t>)</w:t>
      </w:r>
    </w:p>
    <w:p w:rsidR="007F18AB" w:rsidRPr="00E97781" w:rsidRDefault="00E97781" w:rsidP="007F18AB">
      <w:pPr>
        <w:autoSpaceDE w:val="0"/>
        <w:autoSpaceDN w:val="0"/>
        <w:adjustRightInd w:val="0"/>
        <w:spacing w:after="0" w:line="360" w:lineRule="auto"/>
        <w:jc w:val="both"/>
        <w:rPr>
          <w:rFonts w:cs="Times New Roman"/>
          <w:color w:val="000000"/>
          <w:lang w:val="en-GB"/>
        </w:rPr>
      </w:pPr>
      <w:r>
        <w:rPr>
          <w:rFonts w:cs="Times New Roman"/>
          <w:b/>
          <w:bCs/>
          <w:color w:val="000000"/>
          <w:lang w:val="en-GB"/>
        </w:rPr>
        <w:t>Start of 1-st Race</w:t>
      </w:r>
      <w:r w:rsidR="007F18AB" w:rsidRPr="00E21255">
        <w:rPr>
          <w:rFonts w:cs="Times New Roman"/>
          <w:b/>
          <w:bCs/>
          <w:color w:val="000000"/>
          <w:lang w:val="en-GB"/>
        </w:rPr>
        <w:t xml:space="preserve">: </w:t>
      </w:r>
      <w:r w:rsidRPr="00E97781">
        <w:rPr>
          <w:rFonts w:cs="Times New Roman"/>
          <w:bCs/>
          <w:color w:val="000000"/>
          <w:lang w:val="en-GB"/>
        </w:rPr>
        <w:t>11:00 a.m. on 28-09-2014</w:t>
      </w:r>
    </w:p>
    <w:p w:rsidR="00E97781" w:rsidRPr="00E97781" w:rsidRDefault="00E97781" w:rsidP="007F18AB">
      <w:pPr>
        <w:autoSpaceDE w:val="0"/>
        <w:autoSpaceDN w:val="0"/>
        <w:adjustRightInd w:val="0"/>
        <w:spacing w:after="0" w:line="360" w:lineRule="auto"/>
        <w:jc w:val="both"/>
        <w:rPr>
          <w:rFonts w:cs="Times New Roman"/>
          <w:color w:val="000000"/>
          <w:lang w:val="en-GB"/>
        </w:rPr>
      </w:pPr>
      <w:r>
        <w:rPr>
          <w:rFonts w:cs="Times New Roman"/>
          <w:b/>
          <w:bCs/>
          <w:color w:val="000000"/>
          <w:lang w:val="en-GB"/>
        </w:rPr>
        <w:t>Start of 2-nd Race:</w:t>
      </w:r>
      <w:r w:rsidR="007F18AB" w:rsidRPr="00E21255">
        <w:rPr>
          <w:rFonts w:cs="Times New Roman"/>
          <w:b/>
          <w:bCs/>
          <w:color w:val="000000"/>
          <w:lang w:val="en-GB"/>
        </w:rPr>
        <w:t xml:space="preserve"> </w:t>
      </w:r>
      <w:r>
        <w:rPr>
          <w:rFonts w:cs="Times New Roman"/>
          <w:bCs/>
          <w:color w:val="000000"/>
          <w:lang w:val="en-GB"/>
        </w:rPr>
        <w:t>12:50 a</w:t>
      </w:r>
      <w:r w:rsidRPr="00E97781">
        <w:rPr>
          <w:rFonts w:cs="Times New Roman"/>
          <w:bCs/>
          <w:color w:val="000000"/>
          <w:lang w:val="en-GB"/>
        </w:rPr>
        <w:t xml:space="preserve">.m. on 28-09-2014 </w:t>
      </w:r>
    </w:p>
    <w:p w:rsidR="007F18AB" w:rsidRPr="00E21255" w:rsidRDefault="00E97781" w:rsidP="007F18AB">
      <w:pPr>
        <w:autoSpaceDE w:val="0"/>
        <w:autoSpaceDN w:val="0"/>
        <w:adjustRightInd w:val="0"/>
        <w:spacing w:after="0" w:line="360" w:lineRule="auto"/>
        <w:jc w:val="both"/>
        <w:rPr>
          <w:rFonts w:cs="Times New Roman"/>
          <w:b/>
          <w:bCs/>
          <w:color w:val="000000"/>
          <w:lang w:val="en-GB"/>
        </w:rPr>
      </w:pPr>
      <w:proofErr w:type="spellStart"/>
      <w:r>
        <w:rPr>
          <w:rFonts w:cs="Times New Roman"/>
          <w:b/>
          <w:bCs/>
          <w:color w:val="000000"/>
          <w:lang w:val="en-GB"/>
        </w:rPr>
        <w:t>Scrutineering</w:t>
      </w:r>
      <w:proofErr w:type="spellEnd"/>
      <w:r>
        <w:rPr>
          <w:rFonts w:cs="Times New Roman"/>
          <w:b/>
          <w:bCs/>
          <w:color w:val="000000"/>
          <w:lang w:val="en-GB"/>
        </w:rPr>
        <w:t xml:space="preserve"> after qualifications and racing</w:t>
      </w:r>
      <w:r w:rsidR="007F18AB" w:rsidRPr="00E21255">
        <w:rPr>
          <w:rFonts w:cs="Times New Roman"/>
          <w:b/>
          <w:bCs/>
          <w:color w:val="000000"/>
          <w:lang w:val="en-GB"/>
        </w:rPr>
        <w:t>:</w:t>
      </w:r>
    </w:p>
    <w:p w:rsidR="007F18AB" w:rsidRPr="00E21255" w:rsidRDefault="00E97781" w:rsidP="007F18AB">
      <w:pPr>
        <w:autoSpaceDE w:val="0"/>
        <w:autoSpaceDN w:val="0"/>
        <w:adjustRightInd w:val="0"/>
        <w:spacing w:after="0" w:line="360" w:lineRule="auto"/>
        <w:jc w:val="both"/>
        <w:rPr>
          <w:rFonts w:cs="Times New Roman"/>
          <w:b/>
          <w:bCs/>
          <w:color w:val="000000"/>
          <w:lang w:val="en-GB"/>
        </w:rPr>
      </w:pPr>
      <w:r>
        <w:rPr>
          <w:rFonts w:cs="Times New Roman"/>
          <w:color w:val="000000"/>
          <w:lang w:val="en-GB"/>
        </w:rPr>
        <w:t xml:space="preserve">After qualifications and each racing automobiles are kept in park </w:t>
      </w:r>
      <w:proofErr w:type="spellStart"/>
      <w:r>
        <w:rPr>
          <w:rFonts w:cs="Times New Roman"/>
          <w:color w:val="000000"/>
          <w:lang w:val="en-GB"/>
        </w:rPr>
        <w:t>fermé</w:t>
      </w:r>
      <w:proofErr w:type="spellEnd"/>
      <w:r>
        <w:rPr>
          <w:rFonts w:cs="Times New Roman"/>
          <w:color w:val="000000"/>
          <w:lang w:val="en-GB"/>
        </w:rPr>
        <w:t xml:space="preserve"> unless general </w:t>
      </w:r>
      <w:proofErr w:type="spellStart"/>
      <w:r>
        <w:rPr>
          <w:rFonts w:cs="Times New Roman"/>
          <w:color w:val="000000"/>
          <w:lang w:val="en-GB"/>
        </w:rPr>
        <w:t>scrutineer</w:t>
      </w:r>
      <w:proofErr w:type="spellEnd"/>
      <w:r>
        <w:rPr>
          <w:rFonts w:cs="Times New Roman"/>
          <w:color w:val="000000"/>
          <w:lang w:val="en-GB"/>
        </w:rPr>
        <w:t xml:space="preserve"> indicates differently. </w:t>
      </w:r>
      <w:r w:rsidR="007F18AB" w:rsidRPr="00E21255">
        <w:rPr>
          <w:rFonts w:cs="Times New Roman"/>
          <w:b/>
          <w:bCs/>
          <w:color w:val="000000"/>
          <w:lang w:val="en-GB"/>
        </w:rPr>
        <w:t>P</w:t>
      </w:r>
      <w:r w:rsidR="00D532EF">
        <w:rPr>
          <w:rFonts w:cs="Times New Roman"/>
          <w:b/>
          <w:bCs/>
          <w:color w:val="000000"/>
          <w:lang w:val="en-GB"/>
        </w:rPr>
        <w:t>rovisional Results Publishing</w:t>
      </w:r>
      <w:r w:rsidR="007F18AB" w:rsidRPr="00E21255">
        <w:rPr>
          <w:rFonts w:cs="Times New Roman"/>
          <w:b/>
          <w:bCs/>
          <w:color w:val="000000"/>
          <w:lang w:val="en-GB"/>
        </w:rPr>
        <w:t>:</w:t>
      </w:r>
    </w:p>
    <w:p w:rsidR="007F18AB" w:rsidRPr="00E21255" w:rsidRDefault="00D532EF" w:rsidP="007F18AB">
      <w:pPr>
        <w:autoSpaceDE w:val="0"/>
        <w:autoSpaceDN w:val="0"/>
        <w:adjustRightInd w:val="0"/>
        <w:spacing w:after="0" w:line="360" w:lineRule="auto"/>
        <w:jc w:val="both"/>
        <w:rPr>
          <w:rFonts w:cs="Times New Roman"/>
          <w:color w:val="000000"/>
          <w:lang w:val="en-GB"/>
        </w:rPr>
      </w:pPr>
      <w:r>
        <w:rPr>
          <w:rFonts w:cs="Times New Roman"/>
          <w:color w:val="000000"/>
          <w:lang w:val="en-GB"/>
        </w:rPr>
        <w:t>Official information board, within 20 min after each race finish</w:t>
      </w:r>
    </w:p>
    <w:p w:rsidR="007F18AB" w:rsidRPr="00E21255" w:rsidRDefault="007F18AB" w:rsidP="007F18AB">
      <w:pPr>
        <w:autoSpaceDE w:val="0"/>
        <w:autoSpaceDN w:val="0"/>
        <w:adjustRightInd w:val="0"/>
        <w:spacing w:after="0" w:line="360" w:lineRule="auto"/>
        <w:jc w:val="both"/>
        <w:rPr>
          <w:rFonts w:cs="Times New Roman"/>
          <w:b/>
          <w:bCs/>
          <w:lang w:val="en-GB"/>
        </w:rPr>
      </w:pPr>
      <w:r w:rsidRPr="00E21255">
        <w:rPr>
          <w:rFonts w:cs="Times New Roman"/>
          <w:b/>
          <w:bCs/>
          <w:lang w:val="en-GB"/>
        </w:rPr>
        <w:t>Of</w:t>
      </w:r>
      <w:r w:rsidR="00D532EF">
        <w:rPr>
          <w:rFonts w:cs="Times New Roman"/>
          <w:b/>
          <w:bCs/>
          <w:lang w:val="en-GB"/>
        </w:rPr>
        <w:t>f</w:t>
      </w:r>
      <w:r w:rsidRPr="00E21255">
        <w:rPr>
          <w:rFonts w:cs="Times New Roman"/>
          <w:b/>
          <w:bCs/>
          <w:lang w:val="en-GB"/>
        </w:rPr>
        <w:t>icial</w:t>
      </w:r>
      <w:r w:rsidR="00D532EF">
        <w:rPr>
          <w:rFonts w:cs="Times New Roman"/>
          <w:b/>
          <w:bCs/>
          <w:lang w:val="en-GB"/>
        </w:rPr>
        <w:t xml:space="preserve"> results validation and announcement</w:t>
      </w:r>
      <w:r w:rsidRPr="00E21255">
        <w:rPr>
          <w:rFonts w:cs="Times New Roman"/>
          <w:b/>
          <w:bCs/>
          <w:lang w:val="en-GB"/>
        </w:rPr>
        <w:t>:</w:t>
      </w:r>
    </w:p>
    <w:p w:rsidR="007F18AB" w:rsidRPr="00E21255" w:rsidRDefault="00D532EF" w:rsidP="007F18AB">
      <w:pPr>
        <w:autoSpaceDE w:val="0"/>
        <w:autoSpaceDN w:val="0"/>
        <w:adjustRightInd w:val="0"/>
        <w:spacing w:after="0" w:line="360" w:lineRule="auto"/>
        <w:jc w:val="both"/>
        <w:rPr>
          <w:rFonts w:cs="Times New Roman"/>
          <w:color w:val="000000"/>
          <w:lang w:val="en-GB"/>
        </w:rPr>
      </w:pPr>
      <w:r>
        <w:rPr>
          <w:rFonts w:cs="Times New Roman"/>
          <w:lang w:val="en-GB"/>
        </w:rPr>
        <w:t>Lithuanian Automobile Sports Federation on</w:t>
      </w:r>
      <w:r w:rsidR="007F18AB" w:rsidRPr="00E21255">
        <w:rPr>
          <w:rFonts w:cs="Times New Roman"/>
          <w:lang w:val="en-GB"/>
        </w:rPr>
        <w:t xml:space="preserve"> </w:t>
      </w:r>
      <w:r>
        <w:rPr>
          <w:rFonts w:cs="Times New Roman"/>
          <w:lang w:val="en-GB"/>
        </w:rPr>
        <w:t>29-09-2014 and</w:t>
      </w:r>
      <w:r w:rsidR="00F347D3" w:rsidRPr="00E21255">
        <w:rPr>
          <w:rFonts w:cs="Times New Roman"/>
          <w:color w:val="000000"/>
          <w:lang w:val="en-GB"/>
        </w:rPr>
        <w:t xml:space="preserve"> </w:t>
      </w:r>
      <w:hyperlink r:id="rId11" w:history="1">
        <w:r w:rsidR="00A55CD0" w:rsidRPr="00E21255">
          <w:rPr>
            <w:rStyle w:val="Hyperlink"/>
            <w:rFonts w:cs="Times New Roman"/>
            <w:lang w:val="en-GB"/>
          </w:rPr>
          <w:t>www.dolcemoto.lt</w:t>
        </w:r>
      </w:hyperlink>
      <w:r w:rsidR="00F146A8" w:rsidRPr="00E21255">
        <w:rPr>
          <w:lang w:val="en-GB"/>
        </w:rPr>
        <w:t xml:space="preserve">; </w:t>
      </w:r>
      <w:hyperlink r:id="rId12" w:history="1">
        <w:r w:rsidR="008A01ED" w:rsidRPr="00E21255">
          <w:rPr>
            <w:rStyle w:val="Hyperlink"/>
            <w:lang w:val="en-GB"/>
          </w:rPr>
          <w:t>www.lasf.lt</w:t>
        </w:r>
      </w:hyperlink>
      <w:r w:rsidR="00F347D3" w:rsidRPr="00E21255">
        <w:rPr>
          <w:rFonts w:cs="Times New Roman"/>
          <w:color w:val="000000"/>
          <w:lang w:val="en-GB"/>
        </w:rPr>
        <w:t xml:space="preserve">; </w:t>
      </w:r>
      <w:hyperlink r:id="rId13" w:history="1">
        <w:r w:rsidR="00FE4D52" w:rsidRPr="00E21255">
          <w:rPr>
            <w:rStyle w:val="Hyperlink"/>
            <w:rFonts w:cs="Times New Roman"/>
            <w:lang w:val="en-GB"/>
          </w:rPr>
          <w:t>www.miniziedas.lt</w:t>
        </w:r>
      </w:hyperlink>
    </w:p>
    <w:p w:rsidR="007F18AB" w:rsidRPr="00E21255" w:rsidRDefault="00D532EF" w:rsidP="007F18AB">
      <w:pPr>
        <w:autoSpaceDE w:val="0"/>
        <w:autoSpaceDN w:val="0"/>
        <w:adjustRightInd w:val="0"/>
        <w:spacing w:after="0" w:line="360" w:lineRule="auto"/>
        <w:jc w:val="both"/>
        <w:rPr>
          <w:rFonts w:cs="Times New Roman"/>
          <w:b/>
          <w:bCs/>
          <w:color w:val="000000"/>
          <w:lang w:val="en-GB"/>
        </w:rPr>
      </w:pPr>
      <w:r>
        <w:rPr>
          <w:rFonts w:cs="Times New Roman"/>
          <w:b/>
          <w:bCs/>
          <w:color w:val="000000"/>
          <w:lang w:val="en-GB"/>
        </w:rPr>
        <w:t>Prize giving ceremony</w:t>
      </w:r>
      <w:r w:rsidR="007F18AB" w:rsidRPr="00E21255">
        <w:rPr>
          <w:rFonts w:cs="Times New Roman"/>
          <w:b/>
          <w:bCs/>
          <w:color w:val="000000"/>
          <w:lang w:val="en-GB"/>
        </w:rPr>
        <w:t>:</w:t>
      </w:r>
    </w:p>
    <w:p w:rsidR="00F146A8" w:rsidRPr="00E21255" w:rsidRDefault="00D532EF" w:rsidP="007F18AB">
      <w:pPr>
        <w:autoSpaceDE w:val="0"/>
        <w:autoSpaceDN w:val="0"/>
        <w:adjustRightInd w:val="0"/>
        <w:spacing w:after="0" w:line="360" w:lineRule="auto"/>
        <w:jc w:val="both"/>
        <w:rPr>
          <w:rFonts w:cstheme="minorHAnsi"/>
          <w:color w:val="000000"/>
          <w:lang w:val="en-GB"/>
        </w:rPr>
      </w:pPr>
      <w:r>
        <w:rPr>
          <w:rFonts w:cstheme="minorHAnsi"/>
          <w:color w:val="000000"/>
          <w:lang w:val="en-GB"/>
        </w:rPr>
        <w:t>Victory stand in track area, on 28-09-2014.</w:t>
      </w:r>
      <w:r w:rsidR="00F146A8" w:rsidRPr="00E21255">
        <w:rPr>
          <w:rFonts w:cstheme="minorHAnsi"/>
          <w:color w:val="000000"/>
          <w:lang w:val="en-GB"/>
        </w:rPr>
        <w:t xml:space="preserve"> </w:t>
      </w:r>
    </w:p>
    <w:p w:rsidR="007F18AB" w:rsidRPr="00E21255" w:rsidRDefault="007F18AB" w:rsidP="007F18AB">
      <w:pPr>
        <w:autoSpaceDE w:val="0"/>
        <w:autoSpaceDN w:val="0"/>
        <w:adjustRightInd w:val="0"/>
        <w:spacing w:after="0" w:line="360" w:lineRule="auto"/>
        <w:jc w:val="both"/>
        <w:rPr>
          <w:rFonts w:cs="Times New Roman"/>
          <w:b/>
          <w:bCs/>
          <w:color w:val="000000"/>
          <w:lang w:val="en-GB"/>
        </w:rPr>
      </w:pPr>
      <w:r w:rsidRPr="00E21255">
        <w:rPr>
          <w:rFonts w:cs="Times New Roman"/>
          <w:b/>
          <w:bCs/>
          <w:color w:val="000000"/>
          <w:lang w:val="en-GB"/>
        </w:rPr>
        <w:t>O</w:t>
      </w:r>
      <w:r w:rsidR="00D532EF">
        <w:rPr>
          <w:rFonts w:cs="Times New Roman"/>
          <w:b/>
          <w:bCs/>
          <w:color w:val="000000"/>
          <w:lang w:val="en-GB"/>
        </w:rPr>
        <w:t>f</w:t>
      </w:r>
      <w:r w:rsidRPr="00E21255">
        <w:rPr>
          <w:rFonts w:cs="Times New Roman"/>
          <w:b/>
          <w:bCs/>
          <w:color w:val="000000"/>
          <w:lang w:val="en-GB"/>
        </w:rPr>
        <w:t xml:space="preserve">ficial </w:t>
      </w:r>
      <w:r w:rsidR="001D06F0">
        <w:rPr>
          <w:rFonts w:cs="Times New Roman"/>
          <w:b/>
          <w:bCs/>
          <w:color w:val="000000"/>
          <w:lang w:val="en-GB"/>
        </w:rPr>
        <w:t>racing board</w:t>
      </w:r>
      <w:r w:rsidRPr="00E21255">
        <w:rPr>
          <w:rFonts w:cs="Times New Roman"/>
          <w:b/>
          <w:bCs/>
          <w:color w:val="000000"/>
          <w:lang w:val="en-GB"/>
        </w:rPr>
        <w:t>:</w:t>
      </w:r>
    </w:p>
    <w:p w:rsidR="007F18AB" w:rsidRPr="00E21255" w:rsidRDefault="007F18AB" w:rsidP="007F18AB">
      <w:pPr>
        <w:autoSpaceDE w:val="0"/>
        <w:autoSpaceDN w:val="0"/>
        <w:adjustRightInd w:val="0"/>
        <w:spacing w:after="0" w:line="360" w:lineRule="auto"/>
        <w:jc w:val="both"/>
        <w:rPr>
          <w:rFonts w:cs="Times New Roman"/>
          <w:color w:val="000000"/>
          <w:lang w:val="en-GB"/>
        </w:rPr>
      </w:pPr>
      <w:r w:rsidRPr="00E21255">
        <w:rPr>
          <w:rFonts w:cs="Times New Roman"/>
          <w:color w:val="000000"/>
          <w:lang w:val="en-GB"/>
        </w:rPr>
        <w:lastRenderedPageBreak/>
        <w:t>O</w:t>
      </w:r>
      <w:r w:rsidR="00D532EF">
        <w:rPr>
          <w:rFonts w:cs="Times New Roman"/>
          <w:color w:val="000000"/>
          <w:lang w:val="en-GB"/>
        </w:rPr>
        <w:t>fficial information board in track</w:t>
      </w:r>
      <w:r w:rsidR="00495F94" w:rsidRPr="00E21255">
        <w:rPr>
          <w:rFonts w:cs="Times New Roman"/>
          <w:color w:val="000000"/>
          <w:lang w:val="en-GB"/>
        </w:rPr>
        <w:t>,</w:t>
      </w:r>
      <w:r w:rsidR="00D532EF">
        <w:rPr>
          <w:rFonts w:cs="Times New Roman"/>
          <w:color w:val="000000"/>
          <w:lang w:val="en-GB"/>
        </w:rPr>
        <w:t xml:space="preserve"> indicated in track scheme</w:t>
      </w:r>
    </w:p>
    <w:p w:rsidR="00F146A8" w:rsidRPr="00E21255" w:rsidRDefault="00D532EF" w:rsidP="00F146A8">
      <w:pPr>
        <w:autoSpaceDE w:val="0"/>
        <w:autoSpaceDN w:val="0"/>
        <w:adjustRightInd w:val="0"/>
        <w:spacing w:after="0" w:line="360" w:lineRule="auto"/>
        <w:jc w:val="both"/>
        <w:rPr>
          <w:rFonts w:cs="Times New Roman"/>
          <w:b/>
          <w:bCs/>
          <w:color w:val="000000"/>
          <w:lang w:val="en-GB"/>
        </w:rPr>
      </w:pPr>
      <w:r>
        <w:rPr>
          <w:rFonts w:cs="Times New Roman"/>
          <w:b/>
          <w:bCs/>
          <w:color w:val="000000"/>
          <w:lang w:val="en-GB"/>
        </w:rPr>
        <w:t>Coordination and control post of racing</w:t>
      </w:r>
      <w:r w:rsidR="00F146A8" w:rsidRPr="00E21255">
        <w:rPr>
          <w:rFonts w:cs="Times New Roman"/>
          <w:b/>
          <w:bCs/>
          <w:color w:val="000000"/>
          <w:lang w:val="en-GB"/>
        </w:rPr>
        <w:t>:</w:t>
      </w:r>
    </w:p>
    <w:p w:rsidR="00F146A8" w:rsidRDefault="00D532EF" w:rsidP="00F146A8">
      <w:pPr>
        <w:autoSpaceDE w:val="0"/>
        <w:autoSpaceDN w:val="0"/>
        <w:adjustRightInd w:val="0"/>
        <w:spacing w:after="0" w:line="360" w:lineRule="auto"/>
        <w:jc w:val="both"/>
        <w:rPr>
          <w:rFonts w:cs="Times New Roman"/>
          <w:bCs/>
          <w:color w:val="000000"/>
          <w:lang w:val="en-GB"/>
        </w:rPr>
      </w:pPr>
      <w:r>
        <w:rPr>
          <w:rFonts w:cs="Times New Roman"/>
          <w:bCs/>
          <w:color w:val="000000"/>
          <w:lang w:val="en-GB"/>
        </w:rPr>
        <w:t>Building next to start position</w:t>
      </w:r>
      <w:r w:rsidR="00F146A8" w:rsidRPr="00E21255">
        <w:rPr>
          <w:rFonts w:cs="Times New Roman"/>
          <w:bCs/>
          <w:color w:val="000000"/>
          <w:lang w:val="en-GB"/>
        </w:rPr>
        <w:t xml:space="preserve"> (</w:t>
      </w:r>
      <w:r>
        <w:rPr>
          <w:rFonts w:cs="Times New Roman"/>
          <w:bCs/>
          <w:color w:val="000000"/>
          <w:lang w:val="en-GB"/>
        </w:rPr>
        <w:t>on the left side according to movement direction on the track</w:t>
      </w:r>
      <w:r w:rsidR="00F146A8" w:rsidRPr="00E21255">
        <w:rPr>
          <w:rFonts w:cs="Times New Roman"/>
          <w:bCs/>
          <w:color w:val="000000"/>
          <w:lang w:val="en-GB"/>
        </w:rPr>
        <w:t>).</w:t>
      </w:r>
    </w:p>
    <w:p w:rsidR="00D532EF" w:rsidRPr="00D532EF" w:rsidRDefault="00D532EF" w:rsidP="00F146A8">
      <w:pPr>
        <w:autoSpaceDE w:val="0"/>
        <w:autoSpaceDN w:val="0"/>
        <w:adjustRightInd w:val="0"/>
        <w:spacing w:after="0" w:line="360" w:lineRule="auto"/>
        <w:jc w:val="both"/>
        <w:rPr>
          <w:rFonts w:cs="Times New Roman"/>
          <w:bCs/>
          <w:color w:val="000000"/>
          <w:lang w:val="en-GB"/>
        </w:rPr>
      </w:pPr>
    </w:p>
    <w:p w:rsidR="00592259" w:rsidRPr="00E21255" w:rsidRDefault="00592259" w:rsidP="00592259">
      <w:pPr>
        <w:autoSpaceDE w:val="0"/>
        <w:autoSpaceDN w:val="0"/>
        <w:adjustRightInd w:val="0"/>
        <w:spacing w:after="0" w:line="360" w:lineRule="auto"/>
        <w:jc w:val="both"/>
        <w:rPr>
          <w:rFonts w:cs="Times New Roman"/>
          <w:b/>
          <w:bCs/>
          <w:color w:val="000000"/>
          <w:lang w:val="en-GB"/>
        </w:rPr>
      </w:pPr>
      <w:r w:rsidRPr="00E21255">
        <w:rPr>
          <w:rFonts w:cs="Times New Roman"/>
          <w:b/>
          <w:bCs/>
          <w:color w:val="000000"/>
          <w:lang w:val="en-GB"/>
        </w:rPr>
        <w:t>O</w:t>
      </w:r>
      <w:r w:rsidR="00D532EF">
        <w:rPr>
          <w:rFonts w:cs="Times New Roman"/>
          <w:b/>
          <w:bCs/>
          <w:color w:val="000000"/>
          <w:lang w:val="en-GB"/>
        </w:rPr>
        <w:t>f</w:t>
      </w:r>
      <w:r w:rsidRPr="00E21255">
        <w:rPr>
          <w:rFonts w:cs="Times New Roman"/>
          <w:b/>
          <w:bCs/>
          <w:color w:val="000000"/>
          <w:lang w:val="en-GB"/>
        </w:rPr>
        <w:t>ficial</w:t>
      </w:r>
      <w:r w:rsidR="00D532EF">
        <w:rPr>
          <w:rFonts w:cs="Times New Roman"/>
          <w:b/>
          <w:bCs/>
          <w:color w:val="000000"/>
          <w:lang w:val="en-GB"/>
        </w:rPr>
        <w:t xml:space="preserve"> racing persons</w:t>
      </w:r>
      <w:r w:rsidRPr="00E21255">
        <w:rPr>
          <w:rFonts w:cs="Times New Roman"/>
          <w:b/>
          <w:bCs/>
          <w:color w:val="00000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298"/>
        <w:gridCol w:w="3650"/>
      </w:tblGrid>
      <w:tr w:rsidR="00592259" w:rsidRPr="00E21255" w:rsidTr="00DC50E6">
        <w:tc>
          <w:tcPr>
            <w:tcW w:w="3473" w:type="dxa"/>
          </w:tcPr>
          <w:p w:rsidR="00592259" w:rsidRPr="00E21255" w:rsidRDefault="00D532EF" w:rsidP="00D532EF">
            <w:pPr>
              <w:rPr>
                <w:lang w:val="en-GB"/>
              </w:rPr>
            </w:pPr>
            <w:r>
              <w:rPr>
                <w:lang w:val="en-GB"/>
              </w:rPr>
              <w:t>Chief Steward</w:t>
            </w:r>
          </w:p>
        </w:tc>
        <w:tc>
          <w:tcPr>
            <w:tcW w:w="3298" w:type="dxa"/>
          </w:tcPr>
          <w:p w:rsidR="00592259" w:rsidRPr="00E21255" w:rsidRDefault="00F146A8"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Bilevičius</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68607696</w:t>
            </w:r>
          </w:p>
        </w:tc>
      </w:tr>
      <w:tr w:rsidR="00592259" w:rsidRPr="00E21255" w:rsidTr="00DC50E6">
        <w:tc>
          <w:tcPr>
            <w:tcW w:w="3473" w:type="dxa"/>
          </w:tcPr>
          <w:p w:rsidR="00592259" w:rsidRPr="00E21255" w:rsidRDefault="00D532EF" w:rsidP="00F62369">
            <w:pPr>
              <w:rPr>
                <w:lang w:val="en-GB"/>
              </w:rPr>
            </w:pPr>
            <w:r>
              <w:rPr>
                <w:lang w:val="en-GB"/>
              </w:rPr>
              <w:t>Sports</w:t>
            </w:r>
            <w:r w:rsidR="00F62369">
              <w:rPr>
                <w:lang w:val="en-GB"/>
              </w:rPr>
              <w:t xml:space="preserve"> Steward</w:t>
            </w:r>
          </w:p>
        </w:tc>
        <w:tc>
          <w:tcPr>
            <w:tcW w:w="3298" w:type="dxa"/>
          </w:tcPr>
          <w:p w:rsidR="00592259" w:rsidRPr="00E21255" w:rsidRDefault="00F146A8"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Venys</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69818012</w:t>
            </w:r>
          </w:p>
        </w:tc>
      </w:tr>
      <w:tr w:rsidR="00592259" w:rsidRPr="00E21255" w:rsidTr="00DC50E6">
        <w:tc>
          <w:tcPr>
            <w:tcW w:w="3473" w:type="dxa"/>
          </w:tcPr>
          <w:p w:rsidR="00592259" w:rsidRPr="00E21255" w:rsidRDefault="00F62369" w:rsidP="00F62369">
            <w:pPr>
              <w:rPr>
                <w:lang w:val="en-GB"/>
              </w:rPr>
            </w:pPr>
            <w:r>
              <w:rPr>
                <w:lang w:val="en-GB"/>
              </w:rPr>
              <w:t>Sports Steward</w:t>
            </w:r>
          </w:p>
        </w:tc>
        <w:tc>
          <w:tcPr>
            <w:tcW w:w="3298" w:type="dxa"/>
          </w:tcPr>
          <w:p w:rsidR="00592259" w:rsidRPr="00E21255" w:rsidRDefault="00F146A8" w:rsidP="00DC50E6">
            <w:pPr>
              <w:rPr>
                <w:rFonts w:cstheme="minorHAnsi"/>
                <w:lang w:val="en-GB"/>
              </w:rPr>
            </w:pPr>
            <w:proofErr w:type="spellStart"/>
            <w:r w:rsidRPr="00E21255">
              <w:rPr>
                <w:rFonts w:cstheme="minorHAnsi"/>
                <w:lang w:val="en-GB"/>
              </w:rPr>
              <w:t>Algirdas</w:t>
            </w:r>
            <w:proofErr w:type="spellEnd"/>
            <w:r w:rsidRPr="00E21255">
              <w:rPr>
                <w:rFonts w:cstheme="minorHAnsi"/>
                <w:lang w:val="en-GB"/>
              </w:rPr>
              <w:t xml:space="preserve"> </w:t>
            </w:r>
            <w:proofErr w:type="spellStart"/>
            <w:r w:rsidRPr="00E21255">
              <w:rPr>
                <w:rFonts w:cstheme="minorHAnsi"/>
                <w:lang w:val="en-GB"/>
              </w:rPr>
              <w:t>Gricius</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68744947</w:t>
            </w:r>
          </w:p>
        </w:tc>
      </w:tr>
      <w:tr w:rsidR="00592259" w:rsidRPr="00E21255" w:rsidTr="00DC50E6">
        <w:tc>
          <w:tcPr>
            <w:tcW w:w="3473" w:type="dxa"/>
          </w:tcPr>
          <w:p w:rsidR="00592259" w:rsidRPr="00E21255" w:rsidRDefault="00F62369" w:rsidP="00F62369">
            <w:pPr>
              <w:rPr>
                <w:lang w:val="en-GB"/>
              </w:rPr>
            </w:pPr>
            <w:r>
              <w:rPr>
                <w:lang w:val="en-GB"/>
              </w:rPr>
              <w:t>Clerk of the Course</w:t>
            </w:r>
          </w:p>
        </w:tc>
        <w:tc>
          <w:tcPr>
            <w:tcW w:w="3298" w:type="dxa"/>
          </w:tcPr>
          <w:p w:rsidR="00592259" w:rsidRPr="00E21255" w:rsidRDefault="00F146A8"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Antanavičius</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68755430</w:t>
            </w:r>
          </w:p>
        </w:tc>
      </w:tr>
      <w:tr w:rsidR="00592259" w:rsidRPr="00E21255" w:rsidTr="00DC50E6">
        <w:tc>
          <w:tcPr>
            <w:tcW w:w="3473" w:type="dxa"/>
          </w:tcPr>
          <w:p w:rsidR="00592259" w:rsidRPr="00E21255" w:rsidRDefault="00F62369" w:rsidP="00F62369">
            <w:pPr>
              <w:rPr>
                <w:lang w:val="en-GB"/>
              </w:rPr>
            </w:pPr>
            <w:r>
              <w:rPr>
                <w:lang w:val="en-GB"/>
              </w:rPr>
              <w:t>Chief Scrutineer</w:t>
            </w:r>
          </w:p>
        </w:tc>
        <w:tc>
          <w:tcPr>
            <w:tcW w:w="3298" w:type="dxa"/>
          </w:tcPr>
          <w:p w:rsidR="00592259" w:rsidRPr="00E21255" w:rsidRDefault="00F146A8" w:rsidP="00DC50E6">
            <w:pPr>
              <w:rPr>
                <w:rFonts w:cstheme="minorHAnsi"/>
                <w:lang w:val="en-GB"/>
              </w:rPr>
            </w:pPr>
            <w:proofErr w:type="spellStart"/>
            <w:r w:rsidRPr="00E21255">
              <w:rPr>
                <w:rFonts w:cstheme="minorHAnsi"/>
                <w:lang w:val="en-GB"/>
              </w:rPr>
              <w:t>Algirdas</w:t>
            </w:r>
            <w:proofErr w:type="spellEnd"/>
            <w:r w:rsidRPr="00E21255">
              <w:rPr>
                <w:rFonts w:cstheme="minorHAnsi"/>
                <w:lang w:val="en-GB"/>
              </w:rPr>
              <w:t xml:space="preserve"> </w:t>
            </w:r>
            <w:proofErr w:type="spellStart"/>
            <w:r w:rsidRPr="00E21255">
              <w:rPr>
                <w:rFonts w:cstheme="minorHAnsi"/>
                <w:lang w:val="en-GB"/>
              </w:rPr>
              <w:t>Gricius</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68744947</w:t>
            </w:r>
          </w:p>
        </w:tc>
      </w:tr>
      <w:tr w:rsidR="00592259" w:rsidRPr="00E21255" w:rsidTr="00DC50E6">
        <w:tc>
          <w:tcPr>
            <w:tcW w:w="3473" w:type="dxa"/>
          </w:tcPr>
          <w:p w:rsidR="00592259" w:rsidRPr="00E21255" w:rsidRDefault="00F62369" w:rsidP="00F62369">
            <w:pPr>
              <w:rPr>
                <w:lang w:val="en-GB"/>
              </w:rPr>
            </w:pPr>
            <w:r>
              <w:rPr>
                <w:lang w:val="en-GB"/>
              </w:rPr>
              <w:t>Chief Secretary</w:t>
            </w:r>
          </w:p>
        </w:tc>
        <w:tc>
          <w:tcPr>
            <w:tcW w:w="3298" w:type="dxa"/>
          </w:tcPr>
          <w:p w:rsidR="00592259" w:rsidRPr="00E21255" w:rsidRDefault="00452714" w:rsidP="00DC50E6">
            <w:pPr>
              <w:rPr>
                <w:rFonts w:cstheme="minorHAnsi"/>
                <w:lang w:val="en-GB"/>
              </w:rPr>
            </w:pPr>
            <w:r w:rsidRPr="00E21255">
              <w:rPr>
                <w:rFonts w:cstheme="minorHAnsi"/>
                <w:lang w:val="en-GB"/>
              </w:rPr>
              <w:t>B.P.</w:t>
            </w:r>
          </w:p>
        </w:tc>
        <w:tc>
          <w:tcPr>
            <w:tcW w:w="3650" w:type="dxa"/>
          </w:tcPr>
          <w:p w:rsidR="00592259" w:rsidRPr="00E21255" w:rsidRDefault="00592259" w:rsidP="00DC50E6">
            <w:pPr>
              <w:rPr>
                <w:rFonts w:cstheme="minorHAnsi"/>
                <w:lang w:val="en-GB"/>
              </w:rPr>
            </w:pPr>
          </w:p>
        </w:tc>
      </w:tr>
      <w:tr w:rsidR="00592259" w:rsidRPr="00E21255" w:rsidTr="00DC50E6">
        <w:tc>
          <w:tcPr>
            <w:tcW w:w="3473" w:type="dxa"/>
          </w:tcPr>
          <w:p w:rsidR="00592259" w:rsidRPr="00E21255" w:rsidRDefault="00F62369" w:rsidP="00F62369">
            <w:pPr>
              <w:rPr>
                <w:lang w:val="en-GB"/>
              </w:rPr>
            </w:pPr>
            <w:r>
              <w:rPr>
                <w:lang w:val="en-GB"/>
              </w:rPr>
              <w:t>Competitor Relations Officer</w:t>
            </w:r>
          </w:p>
        </w:tc>
        <w:tc>
          <w:tcPr>
            <w:tcW w:w="3298" w:type="dxa"/>
          </w:tcPr>
          <w:p w:rsidR="00592259" w:rsidRPr="00E21255" w:rsidRDefault="00F146A8" w:rsidP="00DC50E6">
            <w:pPr>
              <w:rPr>
                <w:rFonts w:cstheme="minorHAnsi"/>
                <w:lang w:val="en-GB"/>
              </w:rPr>
            </w:pPr>
            <w:r w:rsidRPr="00E21255">
              <w:rPr>
                <w:rFonts w:cstheme="minorHAnsi"/>
                <w:lang w:val="en-GB"/>
              </w:rPr>
              <w:t xml:space="preserve">Laura </w:t>
            </w:r>
            <w:proofErr w:type="spellStart"/>
            <w:r w:rsidRPr="00E21255">
              <w:rPr>
                <w:rFonts w:cstheme="minorHAnsi"/>
                <w:lang w:val="en-GB"/>
              </w:rPr>
              <w:t>Palevičiūtė</w:t>
            </w:r>
            <w:proofErr w:type="spellEnd"/>
          </w:p>
        </w:tc>
        <w:tc>
          <w:tcPr>
            <w:tcW w:w="3650" w:type="dxa"/>
          </w:tcPr>
          <w:p w:rsidR="00592259" w:rsidRPr="00E21255" w:rsidRDefault="00F62369" w:rsidP="00F62369">
            <w:pPr>
              <w:rPr>
                <w:rFonts w:cstheme="minorHAnsi"/>
                <w:lang w:val="en-GB"/>
              </w:rPr>
            </w:pPr>
            <w:r>
              <w:rPr>
                <w:rFonts w:cstheme="minorHAnsi"/>
                <w:lang w:val="en-GB"/>
              </w:rPr>
              <w:t xml:space="preserve">+370 </w:t>
            </w:r>
            <w:r w:rsidR="00F146A8" w:rsidRPr="00E21255">
              <w:rPr>
                <w:rFonts w:cstheme="minorHAnsi"/>
                <w:lang w:val="en-GB"/>
              </w:rPr>
              <w:t>60293519</w:t>
            </w:r>
          </w:p>
        </w:tc>
      </w:tr>
      <w:tr w:rsidR="00592259" w:rsidRPr="00E21255" w:rsidTr="00DC50E6">
        <w:tc>
          <w:tcPr>
            <w:tcW w:w="3473" w:type="dxa"/>
          </w:tcPr>
          <w:p w:rsidR="00592259" w:rsidRPr="00E21255" w:rsidRDefault="00F62369" w:rsidP="00F62369">
            <w:pPr>
              <w:rPr>
                <w:lang w:val="en-GB"/>
              </w:rPr>
            </w:pPr>
            <w:r>
              <w:rPr>
                <w:lang w:val="en-GB"/>
              </w:rPr>
              <w:t>Chief Medical Officer</w:t>
            </w:r>
          </w:p>
        </w:tc>
        <w:tc>
          <w:tcPr>
            <w:tcW w:w="3298" w:type="dxa"/>
          </w:tcPr>
          <w:p w:rsidR="00592259" w:rsidRPr="00E21255" w:rsidRDefault="00592259" w:rsidP="00DC50E6">
            <w:pPr>
              <w:rPr>
                <w:rFonts w:cstheme="minorHAnsi"/>
                <w:lang w:val="en-GB"/>
              </w:rPr>
            </w:pPr>
            <w:r w:rsidRPr="00E21255">
              <w:rPr>
                <w:rFonts w:cstheme="minorHAnsi"/>
                <w:lang w:val="en-GB"/>
              </w:rPr>
              <w:t>B.P.</w:t>
            </w:r>
          </w:p>
        </w:tc>
        <w:tc>
          <w:tcPr>
            <w:tcW w:w="3650" w:type="dxa"/>
          </w:tcPr>
          <w:p w:rsidR="00592259" w:rsidRPr="00E21255" w:rsidRDefault="00592259" w:rsidP="00DC50E6">
            <w:pPr>
              <w:rPr>
                <w:rFonts w:cstheme="minorHAnsi"/>
                <w:lang w:val="en-GB"/>
              </w:rPr>
            </w:pPr>
          </w:p>
        </w:tc>
      </w:tr>
      <w:tr w:rsidR="00592259" w:rsidRPr="00E21255" w:rsidTr="00DC50E6">
        <w:tc>
          <w:tcPr>
            <w:tcW w:w="3473" w:type="dxa"/>
          </w:tcPr>
          <w:p w:rsidR="00592259" w:rsidRPr="00E21255" w:rsidRDefault="00F62369" w:rsidP="00F62369">
            <w:pPr>
              <w:rPr>
                <w:lang w:val="en-GB"/>
              </w:rPr>
            </w:pPr>
            <w:r>
              <w:rPr>
                <w:lang w:val="en-GB"/>
              </w:rPr>
              <w:t>Other official persons and stewards</w:t>
            </w:r>
          </w:p>
        </w:tc>
        <w:tc>
          <w:tcPr>
            <w:tcW w:w="3298" w:type="dxa"/>
          </w:tcPr>
          <w:p w:rsidR="00592259" w:rsidRPr="00E21255" w:rsidRDefault="00F62369" w:rsidP="00DC50E6">
            <w:pPr>
              <w:rPr>
                <w:rFonts w:cstheme="minorHAnsi"/>
                <w:lang w:val="en-GB"/>
              </w:rPr>
            </w:pPr>
            <w:r>
              <w:rPr>
                <w:rFonts w:cstheme="minorHAnsi"/>
                <w:lang w:val="en-GB"/>
              </w:rPr>
              <w:t>According to separate published list</w:t>
            </w:r>
          </w:p>
        </w:tc>
        <w:tc>
          <w:tcPr>
            <w:tcW w:w="3650" w:type="dxa"/>
          </w:tcPr>
          <w:p w:rsidR="00592259" w:rsidRPr="00E21255" w:rsidRDefault="00592259" w:rsidP="00DC50E6">
            <w:pPr>
              <w:rPr>
                <w:rFonts w:cstheme="minorHAnsi"/>
                <w:lang w:val="en-GB"/>
              </w:rPr>
            </w:pPr>
          </w:p>
        </w:tc>
      </w:tr>
    </w:tbl>
    <w:p w:rsidR="0047486E" w:rsidRPr="00E21255" w:rsidRDefault="0047486E">
      <w:pPr>
        <w:rPr>
          <w:lang w:val="en-GB"/>
        </w:rPr>
      </w:pPr>
    </w:p>
    <w:p w:rsidR="00E05D20" w:rsidRPr="00E21255" w:rsidRDefault="00E05D20" w:rsidP="00E05D20">
      <w:pPr>
        <w:autoSpaceDE w:val="0"/>
        <w:autoSpaceDN w:val="0"/>
        <w:adjustRightInd w:val="0"/>
        <w:spacing w:after="0" w:line="240" w:lineRule="auto"/>
        <w:jc w:val="center"/>
        <w:rPr>
          <w:rFonts w:cs="Times New Roman"/>
          <w:b/>
          <w:bCs/>
          <w:i/>
          <w:iCs/>
          <w:color w:val="000000"/>
          <w:sz w:val="24"/>
          <w:szCs w:val="24"/>
          <w:lang w:val="en-GB"/>
        </w:rPr>
      </w:pPr>
      <w:r>
        <w:rPr>
          <w:rFonts w:cs="Times New Roman"/>
          <w:b/>
          <w:bCs/>
          <w:i/>
          <w:iCs/>
          <w:color w:val="000000"/>
          <w:sz w:val="24"/>
          <w:szCs w:val="24"/>
          <w:lang w:val="en-GB"/>
        </w:rPr>
        <w:t>2014</w:t>
      </w:r>
      <w:r w:rsidRPr="00E21255">
        <w:rPr>
          <w:rFonts w:cs="Times New Roman"/>
          <w:b/>
          <w:bCs/>
          <w:i/>
          <w:iCs/>
          <w:color w:val="000000"/>
          <w:sz w:val="24"/>
          <w:szCs w:val="24"/>
          <w:lang w:val="en-GB"/>
        </w:rPr>
        <w:t xml:space="preserve"> BALTIC COUNTRIES</w:t>
      </w:r>
      <w:r>
        <w:rPr>
          <w:rFonts w:cs="Times New Roman"/>
          <w:b/>
          <w:bCs/>
          <w:i/>
          <w:iCs/>
          <w:color w:val="000000"/>
          <w:sz w:val="24"/>
          <w:szCs w:val="24"/>
          <w:lang w:val="en-GB"/>
        </w:rPr>
        <w:t xml:space="preserve"> AUTOMOBILE</w:t>
      </w:r>
      <w:r w:rsidRPr="00E21255">
        <w:rPr>
          <w:rFonts w:cs="Times New Roman"/>
          <w:b/>
          <w:bCs/>
          <w:i/>
          <w:iCs/>
          <w:color w:val="000000"/>
          <w:sz w:val="24"/>
          <w:szCs w:val="24"/>
          <w:lang w:val="en-GB"/>
        </w:rPr>
        <w:t xml:space="preserve"> CI</w:t>
      </w:r>
      <w:r>
        <w:rPr>
          <w:rFonts w:cs="Times New Roman"/>
          <w:b/>
          <w:bCs/>
          <w:i/>
          <w:iCs/>
          <w:color w:val="000000"/>
          <w:sz w:val="24"/>
          <w:szCs w:val="24"/>
          <w:lang w:val="en-GB"/>
        </w:rPr>
        <w:t>RC</w:t>
      </w:r>
      <w:r w:rsidRPr="00E21255">
        <w:rPr>
          <w:rFonts w:cs="Times New Roman"/>
          <w:b/>
          <w:bCs/>
          <w:i/>
          <w:iCs/>
          <w:color w:val="000000"/>
          <w:sz w:val="24"/>
          <w:szCs w:val="24"/>
          <w:lang w:val="en-GB"/>
        </w:rPr>
        <w:t xml:space="preserve">UIT RACING </w:t>
      </w:r>
      <w:proofErr w:type="gramStart"/>
      <w:r w:rsidRPr="00E21255">
        <w:rPr>
          <w:rFonts w:cs="Times New Roman"/>
          <w:b/>
          <w:bCs/>
          <w:i/>
          <w:iCs/>
          <w:color w:val="000000"/>
          <w:sz w:val="24"/>
          <w:szCs w:val="24"/>
          <w:lang w:val="en-GB"/>
        </w:rPr>
        <w:t xml:space="preserve">( </w:t>
      </w:r>
      <w:proofErr w:type="spellStart"/>
      <w:r w:rsidRPr="00E21255">
        <w:rPr>
          <w:rFonts w:cs="Times New Roman"/>
          <w:b/>
          <w:bCs/>
          <w:i/>
          <w:iCs/>
          <w:color w:val="000000"/>
          <w:sz w:val="24"/>
          <w:szCs w:val="24"/>
          <w:lang w:val="en-GB"/>
        </w:rPr>
        <w:t>BaTCC</w:t>
      </w:r>
      <w:proofErr w:type="spellEnd"/>
      <w:proofErr w:type="gramEnd"/>
      <w:r w:rsidRPr="00E21255">
        <w:rPr>
          <w:rFonts w:cs="Times New Roman"/>
          <w:b/>
          <w:bCs/>
          <w:i/>
          <w:iCs/>
          <w:color w:val="000000"/>
          <w:sz w:val="24"/>
          <w:szCs w:val="24"/>
          <w:lang w:val="en-GB"/>
        </w:rPr>
        <w:t xml:space="preserve">) IV ROUND AND </w:t>
      </w:r>
    </w:p>
    <w:p w:rsidR="00E05D20" w:rsidRPr="00E21255" w:rsidRDefault="00E05D20" w:rsidP="00E05D20">
      <w:pPr>
        <w:autoSpaceDE w:val="0"/>
        <w:autoSpaceDN w:val="0"/>
        <w:adjustRightInd w:val="0"/>
        <w:spacing w:after="0" w:line="240" w:lineRule="auto"/>
        <w:jc w:val="center"/>
        <w:rPr>
          <w:rFonts w:cs="Times New Roman"/>
          <w:b/>
          <w:bCs/>
          <w:iCs/>
          <w:color w:val="000000"/>
          <w:sz w:val="24"/>
          <w:szCs w:val="24"/>
          <w:lang w:val="en-GB"/>
        </w:rPr>
      </w:pPr>
      <w:r>
        <w:rPr>
          <w:rFonts w:cs="Times New Roman"/>
          <w:b/>
          <w:bCs/>
          <w:iCs/>
          <w:color w:val="000000"/>
          <w:sz w:val="24"/>
          <w:szCs w:val="24"/>
          <w:lang w:val="en-GB"/>
        </w:rPr>
        <w:t>2014</w:t>
      </w:r>
      <w:r w:rsidRPr="00E21255">
        <w:rPr>
          <w:rFonts w:cs="Times New Roman"/>
          <w:b/>
          <w:bCs/>
          <w:iCs/>
          <w:color w:val="000000"/>
          <w:sz w:val="24"/>
          <w:szCs w:val="24"/>
          <w:lang w:val="en-GB"/>
        </w:rPr>
        <w:t xml:space="preserve"> LITHUANIAN </w:t>
      </w:r>
      <w:r>
        <w:rPr>
          <w:rFonts w:cs="Times New Roman"/>
          <w:b/>
          <w:bCs/>
          <w:iCs/>
          <w:color w:val="000000"/>
          <w:sz w:val="24"/>
          <w:szCs w:val="24"/>
          <w:lang w:val="en-GB"/>
        </w:rPr>
        <w:t>AUTOMOBILE CIRC</w:t>
      </w:r>
      <w:r w:rsidRPr="00E21255">
        <w:rPr>
          <w:rFonts w:cs="Times New Roman"/>
          <w:b/>
          <w:bCs/>
          <w:iCs/>
          <w:color w:val="000000"/>
          <w:sz w:val="24"/>
          <w:szCs w:val="24"/>
          <w:lang w:val="en-GB"/>
        </w:rPr>
        <w:t>UIT RACING OPEN CHAMPIONSHIP (LAŽLAČ) IV ROUND</w:t>
      </w:r>
    </w:p>
    <w:p w:rsidR="009B5144" w:rsidRPr="00E21255" w:rsidRDefault="009B5144" w:rsidP="00E05D20">
      <w:pPr>
        <w:autoSpaceDE w:val="0"/>
        <w:autoSpaceDN w:val="0"/>
        <w:adjustRightInd w:val="0"/>
        <w:spacing w:after="0" w:line="240" w:lineRule="auto"/>
        <w:rPr>
          <w:rFonts w:cs="Times New Roman"/>
          <w:b/>
          <w:bCs/>
          <w:color w:val="000000"/>
          <w:sz w:val="28"/>
          <w:szCs w:val="28"/>
          <w:lang w:val="en-GB"/>
        </w:rPr>
      </w:pPr>
    </w:p>
    <w:p w:rsidR="004E5836" w:rsidRPr="00E21255" w:rsidRDefault="00E05D20" w:rsidP="004E5836">
      <w:pPr>
        <w:autoSpaceDE w:val="0"/>
        <w:autoSpaceDN w:val="0"/>
        <w:adjustRightInd w:val="0"/>
        <w:spacing w:after="0" w:line="240" w:lineRule="auto"/>
        <w:jc w:val="center"/>
        <w:rPr>
          <w:rFonts w:cs="Times New Roman"/>
          <w:b/>
          <w:bCs/>
          <w:color w:val="000000"/>
          <w:sz w:val="28"/>
          <w:szCs w:val="28"/>
          <w:lang w:val="en-GB"/>
        </w:rPr>
      </w:pPr>
      <w:r>
        <w:rPr>
          <w:rFonts w:cs="Times New Roman"/>
          <w:b/>
          <w:bCs/>
          <w:color w:val="000000"/>
          <w:sz w:val="28"/>
          <w:szCs w:val="28"/>
          <w:lang w:val="en-GB"/>
        </w:rPr>
        <w:t>SUPPLEMENTARY REGULATIONS</w:t>
      </w:r>
    </w:p>
    <w:p w:rsidR="00593AB0" w:rsidRPr="00E21255" w:rsidRDefault="00E05D20" w:rsidP="00593AB0">
      <w:pPr>
        <w:autoSpaceDE w:val="0"/>
        <w:autoSpaceDN w:val="0"/>
        <w:adjustRightInd w:val="0"/>
        <w:spacing w:after="0" w:line="240" w:lineRule="auto"/>
        <w:jc w:val="center"/>
        <w:rPr>
          <w:rFonts w:cs="Times New Roman"/>
          <w:b/>
          <w:bCs/>
          <w:color w:val="000000"/>
          <w:lang w:val="en-GB"/>
        </w:rPr>
      </w:pPr>
      <w:r>
        <w:rPr>
          <w:rFonts w:cs="Times New Roman"/>
          <w:b/>
          <w:bCs/>
          <w:color w:val="000000"/>
          <w:lang w:val="en-GB"/>
        </w:rPr>
        <w:t>27/28 OF September, 2014</w:t>
      </w:r>
      <w:r w:rsidR="00593AB0" w:rsidRPr="00E21255">
        <w:rPr>
          <w:rFonts w:cs="Times New Roman"/>
          <w:b/>
          <w:bCs/>
          <w:color w:val="000000"/>
          <w:lang w:val="en-GB"/>
        </w:rPr>
        <w:t>, Kaunas</w:t>
      </w:r>
      <w:r>
        <w:rPr>
          <w:rFonts w:cs="Times New Roman"/>
          <w:b/>
          <w:bCs/>
          <w:color w:val="000000"/>
          <w:lang w:val="en-GB"/>
        </w:rPr>
        <w:t>, Lithuania</w:t>
      </w:r>
    </w:p>
    <w:p w:rsidR="00A81913" w:rsidRPr="00E21255" w:rsidRDefault="00E05D20" w:rsidP="00A81913">
      <w:pPr>
        <w:spacing w:after="0" w:line="240" w:lineRule="auto"/>
        <w:rPr>
          <w:b/>
          <w:lang w:val="en-GB"/>
        </w:rPr>
      </w:pPr>
      <w:r>
        <w:rPr>
          <w:b/>
          <w:lang w:val="en-GB"/>
        </w:rPr>
        <w:t>REGULATIONS</w:t>
      </w:r>
    </w:p>
    <w:p w:rsidR="00A81913" w:rsidRPr="00E21255" w:rsidRDefault="00E05D20" w:rsidP="00E05D20">
      <w:pPr>
        <w:spacing w:after="0" w:line="240" w:lineRule="auto"/>
        <w:jc w:val="both"/>
        <w:rPr>
          <w:lang w:val="en-GB"/>
        </w:rPr>
      </w:pPr>
      <w:r>
        <w:rPr>
          <w:rFonts w:cs="Arial"/>
          <w:lang w:val="en-GB"/>
        </w:rPr>
        <w:t xml:space="preserve">Official text of the supplementary regulations is written in Lithuanian. Lithuanian is an official racing language. If there any disputes arise regarding the interpretation, only Lithuanian version of text will be considered as official and authentic. The translation of regulations to other languages is only an informative case and is not a part of the regulations. </w:t>
      </w:r>
    </w:p>
    <w:p w:rsidR="004E5836" w:rsidRPr="00E21255" w:rsidRDefault="00E05D20" w:rsidP="004B7D14">
      <w:pPr>
        <w:pStyle w:val="Heading4"/>
        <w:numPr>
          <w:ilvl w:val="0"/>
          <w:numId w:val="5"/>
        </w:numPr>
        <w:ind w:left="284" w:hanging="284"/>
        <w:jc w:val="both"/>
        <w:rPr>
          <w:rFonts w:asciiTheme="minorHAnsi" w:hAnsiTheme="minorHAnsi"/>
          <w:sz w:val="22"/>
          <w:szCs w:val="22"/>
          <w:lang w:val="en-GB"/>
        </w:rPr>
      </w:pPr>
      <w:r>
        <w:rPr>
          <w:rFonts w:asciiTheme="minorHAnsi" w:hAnsiTheme="minorHAnsi"/>
          <w:b/>
          <w:sz w:val="22"/>
          <w:szCs w:val="22"/>
          <w:lang w:val="en-GB"/>
        </w:rPr>
        <w:t>ORGANISATION</w:t>
      </w:r>
    </w:p>
    <w:p w:rsidR="00DC50E6" w:rsidRDefault="00DC50E6" w:rsidP="00DC50E6">
      <w:pPr>
        <w:spacing w:line="240" w:lineRule="auto"/>
        <w:outlineLvl w:val="0"/>
        <w:rPr>
          <w:rFonts w:cs="Times New Roman"/>
          <w:color w:val="000000"/>
          <w:lang w:val="en-GB"/>
        </w:rPr>
      </w:pPr>
      <w:r w:rsidRPr="00DC50E6">
        <w:rPr>
          <w:rFonts w:cs="Times New Roman"/>
          <w:color w:val="000000"/>
          <w:lang w:val="en-GB"/>
        </w:rPr>
        <w:t xml:space="preserve">Racing is pursued according to following normative documents: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FIA International Sporting Code (abr. FIA Code) and its appendixes;</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 xml:space="preserve">Lithuanian Automobile Sports Code (abr. LASC);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 xml:space="preserve">Lithuanian Automobile Sports Federation Ethics and Discipline Code;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 xml:space="preserve">General Conditions for Organization of the Lithuanian Automobile Sports Competitions;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Competition Organizing Agreement No. 2014/67;</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 xml:space="preserve">Lithuanian Automobile Circuit Racing Open Championship Regulations and its appendixes;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Baltic Countries Circuit Racing Championship (</w:t>
      </w:r>
      <w:proofErr w:type="spellStart"/>
      <w:r w:rsidRPr="00DC50E6">
        <w:rPr>
          <w:rFonts w:cs="Times New Roman"/>
          <w:color w:val="000000"/>
          <w:lang w:val="en-GB"/>
        </w:rPr>
        <w:t>BaTCC</w:t>
      </w:r>
      <w:proofErr w:type="spellEnd"/>
      <w:r w:rsidRPr="00DC50E6">
        <w:rPr>
          <w:rFonts w:cs="Times New Roman"/>
          <w:color w:val="000000"/>
          <w:lang w:val="en-GB"/>
        </w:rPr>
        <w:t xml:space="preserve">) Regulations; </w:t>
      </w:r>
    </w:p>
    <w:p w:rsidR="00DC50E6" w:rsidRPr="00DC50E6" w:rsidRDefault="00DC50E6" w:rsidP="00DC50E6">
      <w:pPr>
        <w:pStyle w:val="ListParagraph"/>
        <w:numPr>
          <w:ilvl w:val="0"/>
          <w:numId w:val="9"/>
        </w:numPr>
        <w:spacing w:line="240" w:lineRule="auto"/>
        <w:outlineLvl w:val="0"/>
        <w:rPr>
          <w:rFonts w:cs="Times New Roman"/>
          <w:color w:val="000000"/>
          <w:lang w:val="en-GB"/>
        </w:rPr>
      </w:pPr>
      <w:r w:rsidRPr="00DC50E6">
        <w:rPr>
          <w:rFonts w:cs="Times New Roman"/>
          <w:color w:val="000000"/>
          <w:lang w:val="en-GB"/>
        </w:rPr>
        <w:t>The present Supplementary Regulations.</w:t>
      </w:r>
    </w:p>
    <w:p w:rsidR="00FC0568" w:rsidRPr="00E21255" w:rsidRDefault="00FC0568" w:rsidP="00FC0568">
      <w:pPr>
        <w:pStyle w:val="ListParagraph"/>
        <w:spacing w:after="0" w:line="240" w:lineRule="auto"/>
        <w:ind w:left="0"/>
        <w:jc w:val="both"/>
        <w:outlineLvl w:val="0"/>
        <w:rPr>
          <w:rFonts w:cs="Times New Roman"/>
          <w:lang w:val="en-GB"/>
        </w:rPr>
      </w:pPr>
    </w:p>
    <w:p w:rsidR="00C077A4" w:rsidRPr="00E21255" w:rsidRDefault="00DC50E6" w:rsidP="00FC0568">
      <w:pPr>
        <w:pStyle w:val="ListParagraph"/>
        <w:spacing w:after="0" w:line="240" w:lineRule="auto"/>
        <w:ind w:left="0"/>
        <w:jc w:val="both"/>
        <w:outlineLvl w:val="0"/>
        <w:rPr>
          <w:rFonts w:cs="Times New Roman"/>
          <w:lang w:val="en-GB"/>
        </w:rPr>
      </w:pPr>
      <w:r>
        <w:rPr>
          <w:rFonts w:cs="Times New Roman"/>
          <w:lang w:val="en-GB"/>
        </w:rPr>
        <w:t>Race title:</w:t>
      </w:r>
      <w:r w:rsidR="00FC0568" w:rsidRPr="00E21255">
        <w:rPr>
          <w:rFonts w:cs="Times New Roman"/>
          <w:lang w:val="en-GB"/>
        </w:rPr>
        <w:t xml:space="preserve"> 2014</w:t>
      </w:r>
      <w:r>
        <w:rPr>
          <w:rFonts w:cs="Times New Roman"/>
          <w:lang w:val="en-GB"/>
        </w:rPr>
        <w:t xml:space="preserve"> Lithuanian automobile circuit racing open championship (LAŽLAČ) 4-th round</w:t>
      </w:r>
      <w:r w:rsidR="00593AB0" w:rsidRPr="00E21255">
        <w:rPr>
          <w:rFonts w:cs="Times New Roman"/>
          <w:lang w:val="en-GB"/>
        </w:rPr>
        <w:t xml:space="preserve">, </w:t>
      </w:r>
      <w:r>
        <w:rPr>
          <w:rFonts w:cs="Times New Roman"/>
          <w:lang w:val="en-GB"/>
        </w:rPr>
        <w:t>Baltic Countries Circuit Racing</w:t>
      </w:r>
      <w:r w:rsidR="00593AB0" w:rsidRPr="00E21255">
        <w:rPr>
          <w:rFonts w:cs="Times New Roman"/>
          <w:lang w:val="en-GB"/>
        </w:rPr>
        <w:t xml:space="preserve"> </w:t>
      </w:r>
      <w:r w:rsidR="00590CB9" w:rsidRPr="00E21255">
        <w:rPr>
          <w:rFonts w:cs="Times New Roman"/>
          <w:lang w:val="en-GB"/>
        </w:rPr>
        <w:t>(</w:t>
      </w:r>
      <w:proofErr w:type="spellStart"/>
      <w:r w:rsidR="00590CB9" w:rsidRPr="00E21255">
        <w:rPr>
          <w:rFonts w:cs="Times New Roman"/>
          <w:lang w:val="en-GB"/>
        </w:rPr>
        <w:t>BaTCC</w:t>
      </w:r>
      <w:proofErr w:type="spellEnd"/>
      <w:r w:rsidR="00590CB9" w:rsidRPr="00E21255">
        <w:rPr>
          <w:rFonts w:cs="Times New Roman"/>
          <w:lang w:val="en-GB"/>
        </w:rPr>
        <w:t xml:space="preserve">) </w:t>
      </w:r>
      <w:proofErr w:type="gramStart"/>
      <w:r>
        <w:rPr>
          <w:rFonts w:cs="Times New Roman"/>
          <w:lang w:val="en-GB"/>
        </w:rPr>
        <w:t>4-th</w:t>
      </w:r>
      <w:proofErr w:type="gramEnd"/>
      <w:r>
        <w:rPr>
          <w:rFonts w:cs="Times New Roman"/>
          <w:lang w:val="en-GB"/>
        </w:rPr>
        <w:t xml:space="preserve"> round.</w:t>
      </w:r>
    </w:p>
    <w:p w:rsidR="00FC0568" w:rsidRDefault="00DC50E6" w:rsidP="00FC0568">
      <w:pPr>
        <w:pStyle w:val="ListParagraph"/>
        <w:spacing w:after="0" w:line="240" w:lineRule="auto"/>
        <w:ind w:left="0"/>
        <w:jc w:val="both"/>
        <w:outlineLvl w:val="0"/>
        <w:rPr>
          <w:rFonts w:cs="Times New Roman"/>
          <w:lang w:val="en-GB"/>
        </w:rPr>
      </w:pPr>
      <w:r>
        <w:rPr>
          <w:rFonts w:cs="Times New Roman"/>
          <w:lang w:val="en-GB"/>
        </w:rPr>
        <w:t>Race status:</w:t>
      </w:r>
      <w:r w:rsidR="00FC0568" w:rsidRPr="00E21255">
        <w:rPr>
          <w:rFonts w:cs="Times New Roman"/>
          <w:lang w:val="en-GB"/>
        </w:rPr>
        <w:t xml:space="preserve"> </w:t>
      </w:r>
      <w:r>
        <w:rPr>
          <w:rFonts w:cs="Times New Roman"/>
          <w:lang w:val="en-GB"/>
        </w:rPr>
        <w:t>official, classified automobile sport racing listed in general LASF sport competitions calendar.</w:t>
      </w:r>
    </w:p>
    <w:p w:rsidR="00DC50E6" w:rsidRPr="00E21255" w:rsidRDefault="00DC50E6" w:rsidP="00FC0568">
      <w:pPr>
        <w:pStyle w:val="ListParagraph"/>
        <w:spacing w:after="0" w:line="240" w:lineRule="auto"/>
        <w:ind w:left="0"/>
        <w:jc w:val="both"/>
        <w:outlineLvl w:val="0"/>
        <w:rPr>
          <w:rFonts w:cs="Times New Roman"/>
          <w:lang w:val="en-GB"/>
        </w:rPr>
      </w:pPr>
    </w:p>
    <w:p w:rsidR="00C077A4" w:rsidRPr="00E21255" w:rsidRDefault="00DC50E6" w:rsidP="00C077A4">
      <w:pPr>
        <w:pStyle w:val="ListParagraph"/>
        <w:numPr>
          <w:ilvl w:val="1"/>
          <w:numId w:val="7"/>
        </w:numPr>
        <w:spacing w:after="0" w:line="240" w:lineRule="auto"/>
        <w:rPr>
          <w:rFonts w:cs="Times New Roman"/>
          <w:b/>
          <w:lang w:val="en-GB"/>
        </w:rPr>
      </w:pPr>
      <w:r>
        <w:rPr>
          <w:rFonts w:cs="Times New Roman"/>
          <w:b/>
          <w:lang w:val="en-GB"/>
        </w:rPr>
        <w:t>ORGANIZER</w:t>
      </w:r>
    </w:p>
    <w:p w:rsidR="00C077A4" w:rsidRPr="00E21255" w:rsidRDefault="00C077A4" w:rsidP="004E5836">
      <w:pPr>
        <w:spacing w:after="0" w:line="240" w:lineRule="auto"/>
        <w:rPr>
          <w:rFonts w:cs="Times New Roman"/>
          <w:b/>
          <w:lang w:val="en-GB"/>
        </w:rPr>
      </w:pPr>
    </w:p>
    <w:tbl>
      <w:tblPr>
        <w:tblStyle w:val="TableGrid"/>
        <w:tblW w:w="10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4074"/>
      </w:tblGrid>
      <w:tr w:rsidR="0047486E" w:rsidRPr="00E21255" w:rsidTr="00664E02">
        <w:tc>
          <w:tcPr>
            <w:tcW w:w="2235" w:type="dxa"/>
          </w:tcPr>
          <w:p w:rsidR="0047486E" w:rsidRPr="00E21255" w:rsidRDefault="0047486E" w:rsidP="00DC50E6">
            <w:pPr>
              <w:rPr>
                <w:rFonts w:cs="Times New Roman"/>
                <w:b/>
                <w:lang w:val="en-GB"/>
              </w:rPr>
            </w:pPr>
          </w:p>
        </w:tc>
        <w:tc>
          <w:tcPr>
            <w:tcW w:w="4110" w:type="dxa"/>
          </w:tcPr>
          <w:p w:rsidR="0047486E" w:rsidRPr="00E21255" w:rsidRDefault="00DC50E6" w:rsidP="00DC50E6">
            <w:pPr>
              <w:rPr>
                <w:rFonts w:cs="Times New Roman"/>
                <w:b/>
                <w:lang w:val="en-GB"/>
              </w:rPr>
            </w:pPr>
            <w:r>
              <w:rPr>
                <w:rFonts w:cs="Times New Roman"/>
                <w:b/>
                <w:lang w:val="en-GB"/>
              </w:rPr>
              <w:t>Racing Organizer</w:t>
            </w:r>
          </w:p>
        </w:tc>
        <w:tc>
          <w:tcPr>
            <w:tcW w:w="4074" w:type="dxa"/>
          </w:tcPr>
          <w:p w:rsidR="0047486E" w:rsidRPr="00E21255" w:rsidRDefault="00DC50E6" w:rsidP="00DC50E6">
            <w:pPr>
              <w:rPr>
                <w:rFonts w:cs="Times New Roman"/>
                <w:b/>
                <w:lang w:val="en-GB"/>
              </w:rPr>
            </w:pPr>
            <w:r>
              <w:rPr>
                <w:rFonts w:cs="Times New Roman"/>
                <w:b/>
                <w:lang w:val="en-GB"/>
              </w:rPr>
              <w:t>Racing Associate-organizer</w:t>
            </w:r>
          </w:p>
        </w:tc>
      </w:tr>
      <w:tr w:rsidR="00664E02" w:rsidRPr="00E21255" w:rsidTr="00664E02">
        <w:tc>
          <w:tcPr>
            <w:tcW w:w="2235" w:type="dxa"/>
          </w:tcPr>
          <w:p w:rsidR="00664E02" w:rsidRPr="00E21255" w:rsidRDefault="00DC50E6" w:rsidP="00DC50E6">
            <w:pPr>
              <w:rPr>
                <w:rFonts w:cs="Times New Roman"/>
                <w:lang w:val="en-GB"/>
              </w:rPr>
            </w:pPr>
            <w:r>
              <w:rPr>
                <w:rFonts w:cs="Times New Roman"/>
                <w:lang w:val="en-GB"/>
              </w:rPr>
              <w:t>Title</w:t>
            </w:r>
            <w:r w:rsidR="00664E02" w:rsidRPr="00E21255">
              <w:rPr>
                <w:rFonts w:cs="Times New Roman"/>
                <w:lang w:val="en-GB"/>
              </w:rPr>
              <w:t>:</w:t>
            </w:r>
          </w:p>
        </w:tc>
        <w:tc>
          <w:tcPr>
            <w:tcW w:w="4110" w:type="dxa"/>
          </w:tcPr>
          <w:p w:rsidR="00664E02" w:rsidRPr="00E21255" w:rsidRDefault="00DC50E6" w:rsidP="00DC50E6">
            <w:pPr>
              <w:rPr>
                <w:rFonts w:cs="Times New Roman"/>
                <w:lang w:val="en-GB"/>
              </w:rPr>
            </w:pPr>
            <w:r>
              <w:rPr>
                <w:lang w:val="en-GB"/>
              </w:rPr>
              <w:t>Association</w:t>
            </w:r>
            <w:r w:rsidR="00593AB0" w:rsidRPr="00E21255">
              <w:rPr>
                <w:lang w:val="en-GB"/>
              </w:rPr>
              <w:t xml:space="preserve"> "Dolce Moto"</w:t>
            </w:r>
          </w:p>
        </w:tc>
        <w:tc>
          <w:tcPr>
            <w:tcW w:w="4074" w:type="dxa"/>
          </w:tcPr>
          <w:p w:rsidR="00664E02" w:rsidRPr="00E21255" w:rsidRDefault="00DC50E6" w:rsidP="00DC50E6">
            <w:pPr>
              <w:rPr>
                <w:rFonts w:cs="Times New Roman"/>
                <w:lang w:val="en-GB"/>
              </w:rPr>
            </w:pPr>
            <w:r>
              <w:rPr>
                <w:rFonts w:cs="Times New Roman"/>
                <w:lang w:val="en-GB"/>
              </w:rPr>
              <w:t>„</w:t>
            </w:r>
            <w:proofErr w:type="spellStart"/>
            <w:r>
              <w:rPr>
                <w:rFonts w:cs="Times New Roman"/>
                <w:lang w:val="en-GB"/>
              </w:rPr>
              <w:t>Kauno</w:t>
            </w:r>
            <w:proofErr w:type="spellEnd"/>
            <w:r>
              <w:rPr>
                <w:rFonts w:cs="Times New Roman"/>
                <w:lang w:val="en-GB"/>
              </w:rPr>
              <w:t xml:space="preserve"> </w:t>
            </w:r>
            <w:proofErr w:type="spellStart"/>
            <w:r>
              <w:rPr>
                <w:rFonts w:cs="Times New Roman"/>
                <w:lang w:val="en-GB"/>
              </w:rPr>
              <w:t>M.Šalčiaus</w:t>
            </w:r>
            <w:proofErr w:type="spellEnd"/>
            <w:r>
              <w:rPr>
                <w:rFonts w:cs="Times New Roman"/>
                <w:lang w:val="en-GB"/>
              </w:rPr>
              <w:t>“ sports club</w:t>
            </w:r>
          </w:p>
        </w:tc>
      </w:tr>
      <w:tr w:rsidR="00664E02" w:rsidRPr="00E21255" w:rsidTr="00664E02">
        <w:tc>
          <w:tcPr>
            <w:tcW w:w="2235" w:type="dxa"/>
          </w:tcPr>
          <w:p w:rsidR="00664E02" w:rsidRPr="00E21255" w:rsidRDefault="00664E02" w:rsidP="00DC50E6">
            <w:pPr>
              <w:rPr>
                <w:rFonts w:cs="Times New Roman"/>
                <w:lang w:val="en-GB"/>
              </w:rPr>
            </w:pPr>
            <w:r w:rsidRPr="00E21255">
              <w:rPr>
                <w:rFonts w:cs="Times New Roman"/>
                <w:lang w:val="en-GB"/>
              </w:rPr>
              <w:t>Ad</w:t>
            </w:r>
            <w:r w:rsidR="00DC50E6">
              <w:rPr>
                <w:rFonts w:cs="Times New Roman"/>
                <w:lang w:val="en-GB"/>
              </w:rPr>
              <w:t>d</w:t>
            </w:r>
            <w:r w:rsidRPr="00E21255">
              <w:rPr>
                <w:rFonts w:cs="Times New Roman"/>
                <w:lang w:val="en-GB"/>
              </w:rPr>
              <w:t>res</w:t>
            </w:r>
            <w:r w:rsidR="00DC50E6">
              <w:rPr>
                <w:rFonts w:cs="Times New Roman"/>
                <w:lang w:val="en-GB"/>
              </w:rPr>
              <w:t>s</w:t>
            </w:r>
            <w:r w:rsidRPr="00E21255">
              <w:rPr>
                <w:rFonts w:cs="Times New Roman"/>
                <w:lang w:val="en-GB"/>
              </w:rPr>
              <w:t>:</w:t>
            </w:r>
          </w:p>
        </w:tc>
        <w:tc>
          <w:tcPr>
            <w:tcW w:w="4110" w:type="dxa"/>
          </w:tcPr>
          <w:p w:rsidR="00664E02" w:rsidRPr="00E21255" w:rsidRDefault="00593AB0" w:rsidP="00DC50E6">
            <w:pPr>
              <w:rPr>
                <w:rFonts w:cs="Times New Roman"/>
                <w:lang w:val="en-GB"/>
              </w:rPr>
            </w:pPr>
            <w:proofErr w:type="spellStart"/>
            <w:r w:rsidRPr="00E21255">
              <w:rPr>
                <w:lang w:val="en-GB"/>
              </w:rPr>
              <w:t>V</w:t>
            </w:r>
            <w:r w:rsidR="00DC50E6">
              <w:rPr>
                <w:lang w:val="en-GB"/>
              </w:rPr>
              <w:t>ičiūnų</w:t>
            </w:r>
            <w:proofErr w:type="spellEnd"/>
            <w:r w:rsidR="00DC50E6">
              <w:rPr>
                <w:lang w:val="en-GB"/>
              </w:rPr>
              <w:t xml:space="preserve"> </w:t>
            </w:r>
            <w:proofErr w:type="spellStart"/>
            <w:r w:rsidR="00DC50E6">
              <w:rPr>
                <w:lang w:val="en-GB"/>
              </w:rPr>
              <w:t>st</w:t>
            </w:r>
            <w:r w:rsidRPr="00E21255">
              <w:rPr>
                <w:lang w:val="en-GB"/>
              </w:rPr>
              <w:t>.</w:t>
            </w:r>
            <w:proofErr w:type="spellEnd"/>
            <w:r w:rsidRPr="00E21255">
              <w:rPr>
                <w:lang w:val="en-GB"/>
              </w:rPr>
              <w:t xml:space="preserve"> 13, Kaunas</w:t>
            </w:r>
            <w:r w:rsidR="00DC50E6">
              <w:rPr>
                <w:lang w:val="en-GB"/>
              </w:rPr>
              <w:t>, Lithuania</w:t>
            </w:r>
          </w:p>
        </w:tc>
        <w:tc>
          <w:tcPr>
            <w:tcW w:w="4074" w:type="dxa"/>
          </w:tcPr>
          <w:p w:rsidR="00664E02" w:rsidRPr="00E21255" w:rsidRDefault="00DC50E6" w:rsidP="00DC50E6">
            <w:pPr>
              <w:rPr>
                <w:rFonts w:cs="Times New Roman"/>
                <w:lang w:val="en-GB"/>
              </w:rPr>
            </w:pPr>
            <w:proofErr w:type="spellStart"/>
            <w:r>
              <w:rPr>
                <w:rFonts w:cs="Times New Roman"/>
                <w:lang w:val="en-GB"/>
              </w:rPr>
              <w:t>Gėlių</w:t>
            </w:r>
            <w:proofErr w:type="spellEnd"/>
            <w:r>
              <w:rPr>
                <w:rFonts w:cs="Times New Roman"/>
                <w:lang w:val="en-GB"/>
              </w:rPr>
              <w:t xml:space="preserve"> </w:t>
            </w:r>
            <w:proofErr w:type="spellStart"/>
            <w:r>
              <w:rPr>
                <w:rFonts w:cs="Times New Roman"/>
                <w:lang w:val="en-GB"/>
              </w:rPr>
              <w:t>rato</w:t>
            </w:r>
            <w:proofErr w:type="spellEnd"/>
            <w:r>
              <w:rPr>
                <w:rFonts w:cs="Times New Roman"/>
                <w:lang w:val="en-GB"/>
              </w:rPr>
              <w:t xml:space="preserve"> </w:t>
            </w:r>
            <w:proofErr w:type="spellStart"/>
            <w:r>
              <w:rPr>
                <w:rFonts w:cs="Times New Roman"/>
                <w:lang w:val="en-GB"/>
              </w:rPr>
              <w:t>st</w:t>
            </w:r>
            <w:r w:rsidR="00664E02" w:rsidRPr="00E21255">
              <w:rPr>
                <w:rFonts w:cs="Times New Roman"/>
                <w:lang w:val="en-GB"/>
              </w:rPr>
              <w:t>.</w:t>
            </w:r>
            <w:proofErr w:type="spellEnd"/>
            <w:r w:rsidR="00664E02" w:rsidRPr="00E21255">
              <w:rPr>
                <w:rFonts w:cs="Times New Roman"/>
                <w:lang w:val="en-GB"/>
              </w:rPr>
              <w:t xml:space="preserve"> 7-3, Kaunas</w:t>
            </w:r>
            <w:r>
              <w:rPr>
                <w:rFonts w:cs="Times New Roman"/>
                <w:lang w:val="en-GB"/>
              </w:rPr>
              <w:t>, Lithuania</w:t>
            </w:r>
          </w:p>
        </w:tc>
      </w:tr>
      <w:tr w:rsidR="00664E02" w:rsidRPr="00E21255" w:rsidTr="00664E02">
        <w:tc>
          <w:tcPr>
            <w:tcW w:w="2235" w:type="dxa"/>
          </w:tcPr>
          <w:p w:rsidR="00664E02" w:rsidRPr="00E21255" w:rsidRDefault="00DC50E6" w:rsidP="00DC50E6">
            <w:pPr>
              <w:rPr>
                <w:rFonts w:cs="Times New Roman"/>
                <w:lang w:val="en-GB"/>
              </w:rPr>
            </w:pPr>
            <w:r>
              <w:rPr>
                <w:rFonts w:cs="Times New Roman"/>
                <w:lang w:val="en-GB"/>
              </w:rPr>
              <w:t>Contact phone no.</w:t>
            </w:r>
            <w:r w:rsidR="00664E02" w:rsidRPr="00E21255">
              <w:rPr>
                <w:rFonts w:cs="Times New Roman"/>
                <w:lang w:val="en-GB"/>
              </w:rPr>
              <w:t>:</w:t>
            </w:r>
          </w:p>
        </w:tc>
        <w:tc>
          <w:tcPr>
            <w:tcW w:w="4110" w:type="dxa"/>
          </w:tcPr>
          <w:p w:rsidR="00664E02" w:rsidRPr="00E21255" w:rsidRDefault="00593AB0" w:rsidP="00DC50E6">
            <w:pPr>
              <w:rPr>
                <w:rFonts w:cs="Times New Roman"/>
                <w:lang w:val="en-GB"/>
              </w:rPr>
            </w:pPr>
            <w:r w:rsidRPr="00E21255">
              <w:rPr>
                <w:rStyle w:val="skypec2ctextspan"/>
                <w:lang w:val="en-GB"/>
              </w:rPr>
              <w:t>+3706 86 33933</w:t>
            </w:r>
          </w:p>
        </w:tc>
        <w:tc>
          <w:tcPr>
            <w:tcW w:w="4074" w:type="dxa"/>
          </w:tcPr>
          <w:p w:rsidR="00664E02" w:rsidRPr="00E21255" w:rsidRDefault="00664E02" w:rsidP="00DC50E6">
            <w:pPr>
              <w:rPr>
                <w:rFonts w:cs="Times New Roman"/>
                <w:lang w:val="en-GB"/>
              </w:rPr>
            </w:pPr>
            <w:r w:rsidRPr="00E21255">
              <w:rPr>
                <w:rFonts w:cs="Times New Roman"/>
                <w:lang w:val="en-GB"/>
              </w:rPr>
              <w:t>+370 698 18012</w:t>
            </w:r>
          </w:p>
        </w:tc>
      </w:tr>
      <w:tr w:rsidR="00664E02" w:rsidRPr="00E21255" w:rsidTr="00664E02">
        <w:tc>
          <w:tcPr>
            <w:tcW w:w="2235" w:type="dxa"/>
          </w:tcPr>
          <w:p w:rsidR="00664E02" w:rsidRPr="00E21255" w:rsidRDefault="00664E02" w:rsidP="00DC50E6">
            <w:pPr>
              <w:rPr>
                <w:rFonts w:cs="Times New Roman"/>
                <w:lang w:val="en-GB"/>
              </w:rPr>
            </w:pPr>
            <w:r w:rsidRPr="00E21255">
              <w:rPr>
                <w:rFonts w:cs="Times New Roman"/>
                <w:lang w:val="en-GB"/>
              </w:rPr>
              <w:t>E-mail:</w:t>
            </w:r>
          </w:p>
        </w:tc>
        <w:tc>
          <w:tcPr>
            <w:tcW w:w="4110" w:type="dxa"/>
          </w:tcPr>
          <w:p w:rsidR="00664E02" w:rsidRPr="00E21255" w:rsidRDefault="00B13CDF" w:rsidP="00593AB0">
            <w:pPr>
              <w:rPr>
                <w:rFonts w:cs="Times New Roman"/>
                <w:lang w:val="en-GB"/>
              </w:rPr>
            </w:pPr>
            <w:hyperlink r:id="rId14" w:history="1">
              <w:r w:rsidR="00593AB0" w:rsidRPr="00E21255">
                <w:rPr>
                  <w:rStyle w:val="Hyperlink"/>
                  <w:rFonts w:cs="Times New Roman"/>
                  <w:lang w:val="en-GB"/>
                </w:rPr>
                <w:t>mantas@dolcemoto.lt</w:t>
              </w:r>
            </w:hyperlink>
          </w:p>
        </w:tc>
        <w:tc>
          <w:tcPr>
            <w:tcW w:w="4074" w:type="dxa"/>
          </w:tcPr>
          <w:p w:rsidR="00664E02" w:rsidRPr="00E21255" w:rsidRDefault="00B13CDF" w:rsidP="00DC50E6">
            <w:pPr>
              <w:rPr>
                <w:rFonts w:cs="Times New Roman"/>
                <w:lang w:val="en-GB"/>
              </w:rPr>
            </w:pPr>
            <w:hyperlink r:id="rId15" w:history="1">
              <w:r w:rsidR="00664E02" w:rsidRPr="00E21255">
                <w:rPr>
                  <w:rStyle w:val="Hyperlink"/>
                  <w:rFonts w:cs="Times New Roman"/>
                  <w:lang w:val="en-GB"/>
                </w:rPr>
                <w:t>miniziedas@gmail.com</w:t>
              </w:r>
            </w:hyperlink>
          </w:p>
        </w:tc>
      </w:tr>
      <w:tr w:rsidR="00664E02" w:rsidRPr="00E21255" w:rsidTr="00664E02">
        <w:tc>
          <w:tcPr>
            <w:tcW w:w="2235" w:type="dxa"/>
          </w:tcPr>
          <w:p w:rsidR="00664E02" w:rsidRPr="00E21255" w:rsidRDefault="00664E02" w:rsidP="00DC50E6">
            <w:pPr>
              <w:rPr>
                <w:rFonts w:cs="Times New Roman"/>
                <w:lang w:val="en-GB"/>
              </w:rPr>
            </w:pPr>
            <w:r w:rsidRPr="00E21255">
              <w:rPr>
                <w:rFonts w:cs="Times New Roman"/>
                <w:lang w:val="en-GB"/>
              </w:rPr>
              <w:lastRenderedPageBreak/>
              <w:t>Web:</w:t>
            </w:r>
          </w:p>
        </w:tc>
        <w:tc>
          <w:tcPr>
            <w:tcW w:w="4110" w:type="dxa"/>
          </w:tcPr>
          <w:p w:rsidR="00664E02" w:rsidRPr="00E21255" w:rsidRDefault="00B13CDF" w:rsidP="00593AB0">
            <w:pPr>
              <w:rPr>
                <w:rFonts w:cs="Times New Roman"/>
                <w:lang w:val="en-GB"/>
              </w:rPr>
            </w:pPr>
            <w:hyperlink r:id="rId16" w:history="1">
              <w:r w:rsidR="00593AB0" w:rsidRPr="00E21255">
                <w:rPr>
                  <w:rStyle w:val="Hyperlink"/>
                  <w:rFonts w:cs="Times New Roman"/>
                  <w:lang w:val="en-GB"/>
                </w:rPr>
                <w:t>www.dolcemoto.lt</w:t>
              </w:r>
            </w:hyperlink>
          </w:p>
        </w:tc>
        <w:tc>
          <w:tcPr>
            <w:tcW w:w="4074" w:type="dxa"/>
          </w:tcPr>
          <w:p w:rsidR="00664E02" w:rsidRPr="00E21255" w:rsidRDefault="00B13CDF" w:rsidP="00DC50E6">
            <w:pPr>
              <w:rPr>
                <w:rFonts w:cs="Times New Roman"/>
                <w:lang w:val="en-GB"/>
              </w:rPr>
            </w:pPr>
            <w:hyperlink r:id="rId17" w:history="1">
              <w:r w:rsidR="00664E02" w:rsidRPr="00E21255">
                <w:rPr>
                  <w:rStyle w:val="Hyperlink"/>
                  <w:rFonts w:cs="Times New Roman"/>
                  <w:lang w:val="en-GB"/>
                </w:rPr>
                <w:t>www.miniziedas.lt</w:t>
              </w:r>
            </w:hyperlink>
          </w:p>
        </w:tc>
      </w:tr>
    </w:tbl>
    <w:p w:rsidR="00D21A2A" w:rsidRPr="00E21255" w:rsidRDefault="00D21A2A" w:rsidP="004E5836">
      <w:pPr>
        <w:spacing w:after="0" w:line="240" w:lineRule="auto"/>
        <w:rPr>
          <w:rFonts w:cs="Times New Roman"/>
          <w:b/>
          <w:lang w:val="en-GB"/>
        </w:rPr>
      </w:pPr>
    </w:p>
    <w:p w:rsidR="004551A1" w:rsidRPr="00FF77DA" w:rsidRDefault="00DC50E6" w:rsidP="004551A1">
      <w:pPr>
        <w:pStyle w:val="ListParagraph"/>
        <w:numPr>
          <w:ilvl w:val="1"/>
          <w:numId w:val="7"/>
        </w:numPr>
        <w:spacing w:after="0" w:line="240" w:lineRule="auto"/>
        <w:rPr>
          <w:rFonts w:cs="Times New Roman"/>
          <w:b/>
          <w:lang w:val="en-GB"/>
        </w:rPr>
      </w:pPr>
      <w:r>
        <w:rPr>
          <w:rFonts w:cs="Times New Roman"/>
          <w:b/>
          <w:lang w:val="en-GB"/>
        </w:rPr>
        <w:t>ORGANISING COMMITEE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127"/>
        <w:gridCol w:w="1842"/>
        <w:gridCol w:w="2375"/>
      </w:tblGrid>
      <w:tr w:rsidR="004A679E" w:rsidRPr="00E21255" w:rsidTr="004A679E">
        <w:tc>
          <w:tcPr>
            <w:tcW w:w="4077" w:type="dxa"/>
          </w:tcPr>
          <w:p w:rsidR="004A679E" w:rsidRPr="00E21255" w:rsidRDefault="004A679E" w:rsidP="00DC50E6">
            <w:pPr>
              <w:rPr>
                <w:rFonts w:cs="Times New Roman"/>
                <w:lang w:val="en-GB"/>
              </w:rPr>
            </w:pPr>
            <w:r w:rsidRPr="00E21255">
              <w:rPr>
                <w:rFonts w:cs="Times New Roman"/>
                <w:lang w:val="en-GB"/>
              </w:rPr>
              <w:t>As</w:t>
            </w:r>
            <w:r w:rsidR="00DC50E6">
              <w:rPr>
                <w:rFonts w:cs="Times New Roman"/>
                <w:lang w:val="en-GB"/>
              </w:rPr>
              <w:t>sociation</w:t>
            </w:r>
            <w:r w:rsidRPr="00E21255">
              <w:rPr>
                <w:rFonts w:cs="Times New Roman"/>
                <w:lang w:val="en-GB"/>
              </w:rPr>
              <w:t xml:space="preserve"> „Dolce Moto“</w:t>
            </w:r>
          </w:p>
        </w:tc>
        <w:tc>
          <w:tcPr>
            <w:tcW w:w="2127" w:type="dxa"/>
          </w:tcPr>
          <w:p w:rsidR="004A679E" w:rsidRPr="00E21255" w:rsidRDefault="004A679E" w:rsidP="00DC50E6">
            <w:pPr>
              <w:rPr>
                <w:rFonts w:cs="Times New Roman"/>
                <w:lang w:val="en-GB"/>
              </w:rPr>
            </w:pPr>
            <w:r w:rsidRPr="00E21255">
              <w:rPr>
                <w:rFonts w:cs="Arial"/>
                <w:lang w:val="en-GB"/>
              </w:rPr>
              <w:t xml:space="preserve">Mantas </w:t>
            </w:r>
            <w:proofErr w:type="spellStart"/>
            <w:r w:rsidRPr="00E21255">
              <w:rPr>
                <w:rFonts w:cs="Arial"/>
                <w:lang w:val="en-GB"/>
              </w:rPr>
              <w:t>Vybornas</w:t>
            </w:r>
            <w:proofErr w:type="spellEnd"/>
          </w:p>
        </w:tc>
        <w:tc>
          <w:tcPr>
            <w:tcW w:w="1842" w:type="dxa"/>
          </w:tcPr>
          <w:p w:rsidR="004A679E" w:rsidRPr="00E21255" w:rsidRDefault="004A679E" w:rsidP="00DC50E6">
            <w:pPr>
              <w:rPr>
                <w:rFonts w:cs="Times New Roman"/>
                <w:lang w:val="en-GB"/>
              </w:rPr>
            </w:pPr>
            <w:r w:rsidRPr="00E21255">
              <w:rPr>
                <w:rStyle w:val="skypec2ctextspan"/>
                <w:lang w:val="en-GB"/>
              </w:rPr>
              <w:t>+3706 86 33933</w:t>
            </w:r>
          </w:p>
        </w:tc>
        <w:tc>
          <w:tcPr>
            <w:tcW w:w="2375" w:type="dxa"/>
          </w:tcPr>
          <w:p w:rsidR="004A679E" w:rsidRPr="00E21255" w:rsidRDefault="00B13CDF" w:rsidP="00DC50E6">
            <w:pPr>
              <w:rPr>
                <w:rFonts w:cs="Times New Roman"/>
                <w:lang w:val="en-GB"/>
              </w:rPr>
            </w:pPr>
            <w:hyperlink r:id="rId18" w:history="1">
              <w:r w:rsidR="004A679E" w:rsidRPr="00E21255">
                <w:rPr>
                  <w:rStyle w:val="Hyperlink"/>
                  <w:rFonts w:cs="Times New Roman"/>
                  <w:lang w:val="en-GB"/>
                </w:rPr>
                <w:t>mantas@dolcemoto.lt</w:t>
              </w:r>
            </w:hyperlink>
          </w:p>
        </w:tc>
      </w:tr>
      <w:tr w:rsidR="00664E02" w:rsidRPr="00E21255" w:rsidTr="004A679E">
        <w:tc>
          <w:tcPr>
            <w:tcW w:w="4077" w:type="dxa"/>
          </w:tcPr>
          <w:p w:rsidR="00664E02" w:rsidRPr="00E21255" w:rsidRDefault="00DC50E6" w:rsidP="00DC50E6">
            <w:pPr>
              <w:rPr>
                <w:rFonts w:cs="Times New Roman"/>
                <w:lang w:val="en-GB"/>
              </w:rPr>
            </w:pPr>
            <w:r>
              <w:rPr>
                <w:rFonts w:cs="Times New Roman"/>
                <w:lang w:val="en-GB"/>
              </w:rPr>
              <w:t>„</w:t>
            </w:r>
            <w:proofErr w:type="spellStart"/>
            <w:r w:rsidR="004A679E" w:rsidRPr="00E21255">
              <w:rPr>
                <w:rFonts w:cs="Times New Roman"/>
                <w:lang w:val="en-GB"/>
              </w:rPr>
              <w:t>Kauno</w:t>
            </w:r>
            <w:proofErr w:type="spellEnd"/>
            <w:r w:rsidR="004A679E" w:rsidRPr="00E21255">
              <w:rPr>
                <w:rFonts w:cs="Times New Roman"/>
                <w:lang w:val="en-GB"/>
              </w:rPr>
              <w:t xml:space="preserve"> M. </w:t>
            </w:r>
            <w:proofErr w:type="spellStart"/>
            <w:r w:rsidR="004A679E" w:rsidRPr="00E21255">
              <w:rPr>
                <w:rFonts w:cs="Times New Roman"/>
                <w:lang w:val="en-GB"/>
              </w:rPr>
              <w:t>Šalčiaus</w:t>
            </w:r>
            <w:proofErr w:type="spellEnd"/>
            <w:r>
              <w:rPr>
                <w:rFonts w:cs="Times New Roman"/>
                <w:lang w:val="en-GB"/>
              </w:rPr>
              <w:t>“ sports</w:t>
            </w:r>
            <w:r w:rsidR="004A679E" w:rsidRPr="00E21255">
              <w:rPr>
                <w:rFonts w:cs="Times New Roman"/>
                <w:lang w:val="en-GB"/>
              </w:rPr>
              <w:t xml:space="preserve"> </w:t>
            </w:r>
            <w:r>
              <w:rPr>
                <w:rFonts w:cs="Times New Roman"/>
                <w:lang w:val="en-GB"/>
              </w:rPr>
              <w:t>club</w:t>
            </w:r>
          </w:p>
        </w:tc>
        <w:tc>
          <w:tcPr>
            <w:tcW w:w="2127" w:type="dxa"/>
          </w:tcPr>
          <w:p w:rsidR="00664E02" w:rsidRPr="00E21255" w:rsidRDefault="00664E02" w:rsidP="00DC50E6">
            <w:pPr>
              <w:rPr>
                <w:rFonts w:cs="Times New Roman"/>
                <w:lang w:val="en-GB"/>
              </w:rPr>
            </w:pPr>
            <w:proofErr w:type="spellStart"/>
            <w:r w:rsidRPr="00E21255">
              <w:rPr>
                <w:rFonts w:cs="Times New Roman"/>
                <w:lang w:val="en-GB"/>
              </w:rPr>
              <w:t>Remigijus</w:t>
            </w:r>
            <w:proofErr w:type="spellEnd"/>
            <w:r w:rsidRPr="00E21255">
              <w:rPr>
                <w:rFonts w:cs="Times New Roman"/>
                <w:lang w:val="en-GB"/>
              </w:rPr>
              <w:t xml:space="preserve"> </w:t>
            </w:r>
            <w:proofErr w:type="spellStart"/>
            <w:r w:rsidRPr="00E21255">
              <w:rPr>
                <w:rFonts w:cs="Times New Roman"/>
                <w:lang w:val="en-GB"/>
              </w:rPr>
              <w:t>Venys</w:t>
            </w:r>
            <w:proofErr w:type="spellEnd"/>
          </w:p>
        </w:tc>
        <w:tc>
          <w:tcPr>
            <w:tcW w:w="1842" w:type="dxa"/>
          </w:tcPr>
          <w:p w:rsidR="00664E02" w:rsidRPr="00E21255" w:rsidRDefault="00664E02" w:rsidP="00DC50E6">
            <w:pPr>
              <w:rPr>
                <w:rFonts w:cs="Times New Roman"/>
                <w:lang w:val="en-GB"/>
              </w:rPr>
            </w:pPr>
            <w:r w:rsidRPr="00E21255">
              <w:rPr>
                <w:rFonts w:cs="Times New Roman"/>
                <w:lang w:val="en-GB"/>
              </w:rPr>
              <w:t>+370 698 18012</w:t>
            </w:r>
          </w:p>
        </w:tc>
        <w:tc>
          <w:tcPr>
            <w:tcW w:w="2375" w:type="dxa"/>
          </w:tcPr>
          <w:p w:rsidR="00664E02" w:rsidRPr="00E21255" w:rsidRDefault="00B13CDF" w:rsidP="00DC50E6">
            <w:pPr>
              <w:rPr>
                <w:sz w:val="20"/>
                <w:szCs w:val="20"/>
                <w:lang w:val="en-GB"/>
              </w:rPr>
            </w:pPr>
            <w:hyperlink r:id="rId19" w:history="1">
              <w:r w:rsidR="00664E02" w:rsidRPr="00E21255">
                <w:rPr>
                  <w:rStyle w:val="Hyperlink"/>
                  <w:rFonts w:cs="Times New Roman"/>
                  <w:sz w:val="20"/>
                  <w:szCs w:val="20"/>
                  <w:lang w:val="en-GB"/>
                </w:rPr>
                <w:t>miniziedas@gmail.com</w:t>
              </w:r>
            </w:hyperlink>
          </w:p>
        </w:tc>
      </w:tr>
    </w:tbl>
    <w:p w:rsidR="004551A1" w:rsidRPr="00E21255" w:rsidRDefault="004551A1" w:rsidP="004551A1">
      <w:pPr>
        <w:spacing w:after="0" w:line="240" w:lineRule="auto"/>
        <w:rPr>
          <w:rFonts w:cs="Times New Roman"/>
          <w:b/>
          <w:lang w:val="en-GB"/>
        </w:rPr>
      </w:pPr>
    </w:p>
    <w:p w:rsidR="004551A1" w:rsidRPr="00FF77DA" w:rsidRDefault="00DC50E6" w:rsidP="004551A1">
      <w:pPr>
        <w:pStyle w:val="ListParagraph"/>
        <w:numPr>
          <w:ilvl w:val="1"/>
          <w:numId w:val="7"/>
        </w:numPr>
        <w:spacing w:after="0" w:line="240" w:lineRule="auto"/>
        <w:rPr>
          <w:rFonts w:cs="Times New Roman"/>
          <w:b/>
          <w:lang w:val="en-GB"/>
        </w:rPr>
      </w:pPr>
      <w:r>
        <w:rPr>
          <w:rFonts w:cs="Times New Roman"/>
          <w:b/>
          <w:lang w:val="en-GB"/>
        </w:rPr>
        <w:t>OFFICIAL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298"/>
        <w:gridCol w:w="3650"/>
      </w:tblGrid>
      <w:tr w:rsidR="00DC50E6" w:rsidRPr="00E21255" w:rsidTr="00DC50E6">
        <w:tc>
          <w:tcPr>
            <w:tcW w:w="3473" w:type="dxa"/>
          </w:tcPr>
          <w:p w:rsidR="00DC50E6" w:rsidRPr="00E21255" w:rsidRDefault="00DC50E6" w:rsidP="00DC50E6">
            <w:pPr>
              <w:rPr>
                <w:lang w:val="en-GB"/>
              </w:rPr>
            </w:pPr>
            <w:r>
              <w:rPr>
                <w:lang w:val="en-GB"/>
              </w:rPr>
              <w:t>Chief Steward</w:t>
            </w:r>
          </w:p>
        </w:tc>
        <w:tc>
          <w:tcPr>
            <w:tcW w:w="3298" w:type="dxa"/>
          </w:tcPr>
          <w:p w:rsidR="00DC50E6" w:rsidRPr="00E21255" w:rsidRDefault="00DC50E6"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Bilevičius</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68607696</w:t>
            </w:r>
          </w:p>
        </w:tc>
      </w:tr>
      <w:tr w:rsidR="00DC50E6" w:rsidRPr="00E21255" w:rsidTr="00DC50E6">
        <w:tc>
          <w:tcPr>
            <w:tcW w:w="3473" w:type="dxa"/>
          </w:tcPr>
          <w:p w:rsidR="00DC50E6" w:rsidRPr="00E21255" w:rsidRDefault="00DC50E6" w:rsidP="00DC50E6">
            <w:pPr>
              <w:rPr>
                <w:lang w:val="en-GB"/>
              </w:rPr>
            </w:pPr>
            <w:r>
              <w:rPr>
                <w:lang w:val="en-GB"/>
              </w:rPr>
              <w:t>Sports Steward</w:t>
            </w:r>
          </w:p>
        </w:tc>
        <w:tc>
          <w:tcPr>
            <w:tcW w:w="3298" w:type="dxa"/>
          </w:tcPr>
          <w:p w:rsidR="00DC50E6" w:rsidRPr="00E21255" w:rsidRDefault="00DC50E6"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Venys</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69818012</w:t>
            </w:r>
          </w:p>
        </w:tc>
      </w:tr>
      <w:tr w:rsidR="00DC50E6" w:rsidRPr="00E21255" w:rsidTr="00DC50E6">
        <w:tc>
          <w:tcPr>
            <w:tcW w:w="3473" w:type="dxa"/>
          </w:tcPr>
          <w:p w:rsidR="00DC50E6" w:rsidRPr="00E21255" w:rsidRDefault="00DC50E6" w:rsidP="00DC50E6">
            <w:pPr>
              <w:rPr>
                <w:lang w:val="en-GB"/>
              </w:rPr>
            </w:pPr>
            <w:r>
              <w:rPr>
                <w:lang w:val="en-GB"/>
              </w:rPr>
              <w:t>Sports Steward</w:t>
            </w:r>
          </w:p>
        </w:tc>
        <w:tc>
          <w:tcPr>
            <w:tcW w:w="3298" w:type="dxa"/>
          </w:tcPr>
          <w:p w:rsidR="00DC50E6" w:rsidRPr="00E21255" w:rsidRDefault="00DC50E6" w:rsidP="00DC50E6">
            <w:pPr>
              <w:rPr>
                <w:rFonts w:cstheme="minorHAnsi"/>
                <w:lang w:val="en-GB"/>
              </w:rPr>
            </w:pPr>
            <w:proofErr w:type="spellStart"/>
            <w:r w:rsidRPr="00E21255">
              <w:rPr>
                <w:rFonts w:cstheme="minorHAnsi"/>
                <w:lang w:val="en-GB"/>
              </w:rPr>
              <w:t>Algirdas</w:t>
            </w:r>
            <w:proofErr w:type="spellEnd"/>
            <w:r w:rsidRPr="00E21255">
              <w:rPr>
                <w:rFonts w:cstheme="minorHAnsi"/>
                <w:lang w:val="en-GB"/>
              </w:rPr>
              <w:t xml:space="preserve"> </w:t>
            </w:r>
            <w:proofErr w:type="spellStart"/>
            <w:r w:rsidRPr="00E21255">
              <w:rPr>
                <w:rFonts w:cstheme="minorHAnsi"/>
                <w:lang w:val="en-GB"/>
              </w:rPr>
              <w:t>Gricius</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68744947</w:t>
            </w:r>
          </w:p>
        </w:tc>
      </w:tr>
      <w:tr w:rsidR="00DC50E6" w:rsidRPr="00E21255" w:rsidTr="00DC50E6">
        <w:tc>
          <w:tcPr>
            <w:tcW w:w="3473" w:type="dxa"/>
          </w:tcPr>
          <w:p w:rsidR="00DC50E6" w:rsidRPr="00E21255" w:rsidRDefault="00DC50E6" w:rsidP="00DC50E6">
            <w:pPr>
              <w:rPr>
                <w:lang w:val="en-GB"/>
              </w:rPr>
            </w:pPr>
            <w:r>
              <w:rPr>
                <w:lang w:val="en-GB"/>
              </w:rPr>
              <w:t>Clerk of the Course</w:t>
            </w:r>
          </w:p>
        </w:tc>
        <w:tc>
          <w:tcPr>
            <w:tcW w:w="3298" w:type="dxa"/>
          </w:tcPr>
          <w:p w:rsidR="00DC50E6" w:rsidRPr="00E21255" w:rsidRDefault="00DC50E6" w:rsidP="00DC50E6">
            <w:pPr>
              <w:rPr>
                <w:rFonts w:cstheme="minorHAnsi"/>
                <w:lang w:val="en-GB"/>
              </w:rPr>
            </w:pPr>
            <w:proofErr w:type="spellStart"/>
            <w:r w:rsidRPr="00E21255">
              <w:rPr>
                <w:rFonts w:cstheme="minorHAnsi"/>
                <w:lang w:val="en-GB"/>
              </w:rPr>
              <w:t>Remigijus</w:t>
            </w:r>
            <w:proofErr w:type="spellEnd"/>
            <w:r w:rsidRPr="00E21255">
              <w:rPr>
                <w:rFonts w:cstheme="minorHAnsi"/>
                <w:lang w:val="en-GB"/>
              </w:rPr>
              <w:t xml:space="preserve"> </w:t>
            </w:r>
            <w:proofErr w:type="spellStart"/>
            <w:r w:rsidRPr="00E21255">
              <w:rPr>
                <w:rFonts w:cstheme="minorHAnsi"/>
                <w:lang w:val="en-GB"/>
              </w:rPr>
              <w:t>Antanavičius</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68755430</w:t>
            </w:r>
          </w:p>
        </w:tc>
      </w:tr>
      <w:tr w:rsidR="00DC50E6" w:rsidRPr="00E21255" w:rsidTr="00DC50E6">
        <w:tc>
          <w:tcPr>
            <w:tcW w:w="3473" w:type="dxa"/>
          </w:tcPr>
          <w:p w:rsidR="00DC50E6" w:rsidRPr="00E21255" w:rsidRDefault="00DC50E6" w:rsidP="00DC50E6">
            <w:pPr>
              <w:rPr>
                <w:lang w:val="en-GB"/>
              </w:rPr>
            </w:pPr>
            <w:r>
              <w:rPr>
                <w:lang w:val="en-GB"/>
              </w:rPr>
              <w:t>Chief Scrutineer</w:t>
            </w:r>
          </w:p>
        </w:tc>
        <w:tc>
          <w:tcPr>
            <w:tcW w:w="3298" w:type="dxa"/>
          </w:tcPr>
          <w:p w:rsidR="00DC50E6" w:rsidRPr="00E21255" w:rsidRDefault="00DC50E6" w:rsidP="00DC50E6">
            <w:pPr>
              <w:rPr>
                <w:rFonts w:cstheme="minorHAnsi"/>
                <w:lang w:val="en-GB"/>
              </w:rPr>
            </w:pPr>
            <w:proofErr w:type="spellStart"/>
            <w:r w:rsidRPr="00E21255">
              <w:rPr>
                <w:rFonts w:cstheme="minorHAnsi"/>
                <w:lang w:val="en-GB"/>
              </w:rPr>
              <w:t>Algirdas</w:t>
            </w:r>
            <w:proofErr w:type="spellEnd"/>
            <w:r w:rsidRPr="00E21255">
              <w:rPr>
                <w:rFonts w:cstheme="minorHAnsi"/>
                <w:lang w:val="en-GB"/>
              </w:rPr>
              <w:t xml:space="preserve"> </w:t>
            </w:r>
            <w:proofErr w:type="spellStart"/>
            <w:r w:rsidRPr="00E21255">
              <w:rPr>
                <w:rFonts w:cstheme="minorHAnsi"/>
                <w:lang w:val="en-GB"/>
              </w:rPr>
              <w:t>Gricius</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68744947</w:t>
            </w:r>
          </w:p>
        </w:tc>
      </w:tr>
      <w:tr w:rsidR="00DC50E6" w:rsidRPr="00E21255" w:rsidTr="00DC50E6">
        <w:tc>
          <w:tcPr>
            <w:tcW w:w="3473" w:type="dxa"/>
          </w:tcPr>
          <w:p w:rsidR="00DC50E6" w:rsidRPr="00E21255" w:rsidRDefault="00DC50E6" w:rsidP="00DC50E6">
            <w:pPr>
              <w:rPr>
                <w:lang w:val="en-GB"/>
              </w:rPr>
            </w:pPr>
            <w:r>
              <w:rPr>
                <w:lang w:val="en-GB"/>
              </w:rPr>
              <w:t>Chief Secretary</w:t>
            </w:r>
          </w:p>
        </w:tc>
        <w:tc>
          <w:tcPr>
            <w:tcW w:w="3298" w:type="dxa"/>
          </w:tcPr>
          <w:p w:rsidR="00DC50E6" w:rsidRPr="00E21255" w:rsidRDefault="00DC50E6" w:rsidP="00DC50E6">
            <w:pPr>
              <w:rPr>
                <w:rFonts w:cstheme="minorHAnsi"/>
                <w:lang w:val="en-GB"/>
              </w:rPr>
            </w:pPr>
            <w:r w:rsidRPr="00E21255">
              <w:rPr>
                <w:rFonts w:cstheme="minorHAnsi"/>
                <w:lang w:val="en-GB"/>
              </w:rPr>
              <w:t>B.P.</w:t>
            </w:r>
          </w:p>
        </w:tc>
        <w:tc>
          <w:tcPr>
            <w:tcW w:w="3650" w:type="dxa"/>
          </w:tcPr>
          <w:p w:rsidR="00DC50E6" w:rsidRPr="00E21255" w:rsidRDefault="00DC50E6" w:rsidP="00DC50E6">
            <w:pPr>
              <w:rPr>
                <w:rFonts w:cstheme="minorHAnsi"/>
                <w:lang w:val="en-GB"/>
              </w:rPr>
            </w:pPr>
          </w:p>
        </w:tc>
      </w:tr>
      <w:tr w:rsidR="00DC50E6" w:rsidRPr="00E21255" w:rsidTr="00DC50E6">
        <w:tc>
          <w:tcPr>
            <w:tcW w:w="3473" w:type="dxa"/>
          </w:tcPr>
          <w:p w:rsidR="00DC50E6" w:rsidRPr="00E21255" w:rsidRDefault="00DC50E6" w:rsidP="00DC50E6">
            <w:pPr>
              <w:rPr>
                <w:lang w:val="en-GB"/>
              </w:rPr>
            </w:pPr>
            <w:r>
              <w:rPr>
                <w:lang w:val="en-GB"/>
              </w:rPr>
              <w:t>Competitor Relations Officer</w:t>
            </w:r>
          </w:p>
        </w:tc>
        <w:tc>
          <w:tcPr>
            <w:tcW w:w="3298" w:type="dxa"/>
          </w:tcPr>
          <w:p w:rsidR="00DC50E6" w:rsidRPr="00E21255" w:rsidRDefault="00DC50E6" w:rsidP="00DC50E6">
            <w:pPr>
              <w:rPr>
                <w:rFonts w:cstheme="minorHAnsi"/>
                <w:lang w:val="en-GB"/>
              </w:rPr>
            </w:pPr>
            <w:r w:rsidRPr="00E21255">
              <w:rPr>
                <w:rFonts w:cstheme="minorHAnsi"/>
                <w:lang w:val="en-GB"/>
              </w:rPr>
              <w:t xml:space="preserve">Laura </w:t>
            </w:r>
            <w:proofErr w:type="spellStart"/>
            <w:r w:rsidRPr="00E21255">
              <w:rPr>
                <w:rFonts w:cstheme="minorHAnsi"/>
                <w:lang w:val="en-GB"/>
              </w:rPr>
              <w:t>Palevičiūtė</w:t>
            </w:r>
            <w:proofErr w:type="spellEnd"/>
          </w:p>
        </w:tc>
        <w:tc>
          <w:tcPr>
            <w:tcW w:w="3650" w:type="dxa"/>
          </w:tcPr>
          <w:p w:rsidR="00DC50E6" w:rsidRPr="00E21255" w:rsidRDefault="00DC50E6" w:rsidP="00DC50E6">
            <w:pPr>
              <w:rPr>
                <w:rFonts w:cstheme="minorHAnsi"/>
                <w:lang w:val="en-GB"/>
              </w:rPr>
            </w:pPr>
            <w:r>
              <w:rPr>
                <w:rFonts w:cstheme="minorHAnsi"/>
                <w:lang w:val="en-GB"/>
              </w:rPr>
              <w:t xml:space="preserve">+370 </w:t>
            </w:r>
            <w:r w:rsidRPr="00E21255">
              <w:rPr>
                <w:rFonts w:cstheme="minorHAnsi"/>
                <w:lang w:val="en-GB"/>
              </w:rPr>
              <w:t>60293519</w:t>
            </w:r>
          </w:p>
        </w:tc>
      </w:tr>
      <w:tr w:rsidR="00DC50E6" w:rsidRPr="00E21255" w:rsidTr="00DC50E6">
        <w:tc>
          <w:tcPr>
            <w:tcW w:w="3473" w:type="dxa"/>
          </w:tcPr>
          <w:p w:rsidR="00DC50E6" w:rsidRPr="00E21255" w:rsidRDefault="00DC50E6" w:rsidP="00DC50E6">
            <w:pPr>
              <w:rPr>
                <w:lang w:val="en-GB"/>
              </w:rPr>
            </w:pPr>
            <w:r>
              <w:rPr>
                <w:lang w:val="en-GB"/>
              </w:rPr>
              <w:t>Chief Medical Officer</w:t>
            </w:r>
          </w:p>
        </w:tc>
        <w:tc>
          <w:tcPr>
            <w:tcW w:w="3298" w:type="dxa"/>
          </w:tcPr>
          <w:p w:rsidR="00DC50E6" w:rsidRPr="00E21255" w:rsidRDefault="00DC50E6" w:rsidP="00DC50E6">
            <w:pPr>
              <w:rPr>
                <w:rFonts w:cstheme="minorHAnsi"/>
                <w:lang w:val="en-GB"/>
              </w:rPr>
            </w:pPr>
            <w:r w:rsidRPr="00E21255">
              <w:rPr>
                <w:rFonts w:cstheme="minorHAnsi"/>
                <w:lang w:val="en-GB"/>
              </w:rPr>
              <w:t>B.P.</w:t>
            </w:r>
          </w:p>
        </w:tc>
        <w:tc>
          <w:tcPr>
            <w:tcW w:w="3650" w:type="dxa"/>
          </w:tcPr>
          <w:p w:rsidR="00DC50E6" w:rsidRPr="00E21255" w:rsidRDefault="00DC50E6" w:rsidP="00DC50E6">
            <w:pPr>
              <w:rPr>
                <w:rFonts w:cstheme="minorHAnsi"/>
                <w:lang w:val="en-GB"/>
              </w:rPr>
            </w:pPr>
          </w:p>
        </w:tc>
      </w:tr>
      <w:tr w:rsidR="00DC50E6" w:rsidRPr="00E21255" w:rsidTr="00DC50E6">
        <w:tc>
          <w:tcPr>
            <w:tcW w:w="3473" w:type="dxa"/>
          </w:tcPr>
          <w:p w:rsidR="00DC50E6" w:rsidRPr="00E21255" w:rsidRDefault="00DC50E6" w:rsidP="00DC50E6">
            <w:pPr>
              <w:rPr>
                <w:lang w:val="en-GB"/>
              </w:rPr>
            </w:pPr>
            <w:r>
              <w:rPr>
                <w:lang w:val="en-GB"/>
              </w:rPr>
              <w:t>Other official persons and stewards</w:t>
            </w:r>
          </w:p>
        </w:tc>
        <w:tc>
          <w:tcPr>
            <w:tcW w:w="3298" w:type="dxa"/>
          </w:tcPr>
          <w:p w:rsidR="00DC50E6" w:rsidRPr="00E21255" w:rsidRDefault="00DC50E6" w:rsidP="00DC50E6">
            <w:pPr>
              <w:rPr>
                <w:rFonts w:cstheme="minorHAnsi"/>
                <w:lang w:val="en-GB"/>
              </w:rPr>
            </w:pPr>
            <w:r>
              <w:rPr>
                <w:rFonts w:cstheme="minorHAnsi"/>
                <w:lang w:val="en-GB"/>
              </w:rPr>
              <w:t>According to separate published list</w:t>
            </w:r>
          </w:p>
        </w:tc>
        <w:tc>
          <w:tcPr>
            <w:tcW w:w="3650" w:type="dxa"/>
          </w:tcPr>
          <w:p w:rsidR="00DC50E6" w:rsidRPr="00E21255" w:rsidRDefault="00DC50E6" w:rsidP="00DC50E6">
            <w:pPr>
              <w:rPr>
                <w:rFonts w:cstheme="minorHAnsi"/>
                <w:lang w:val="en-GB"/>
              </w:rPr>
            </w:pPr>
          </w:p>
        </w:tc>
      </w:tr>
    </w:tbl>
    <w:p w:rsidR="004E5836" w:rsidRPr="00FF77DA" w:rsidRDefault="00DC50E6" w:rsidP="00FF77DA">
      <w:pPr>
        <w:pStyle w:val="ListParagraph"/>
        <w:numPr>
          <w:ilvl w:val="0"/>
          <w:numId w:val="7"/>
        </w:numPr>
        <w:spacing w:after="0" w:line="240" w:lineRule="auto"/>
        <w:rPr>
          <w:rFonts w:cstheme="minorHAnsi"/>
          <w:b/>
          <w:lang w:val="en-GB"/>
        </w:rPr>
      </w:pPr>
      <w:r>
        <w:rPr>
          <w:rFonts w:cstheme="minorHAnsi"/>
          <w:b/>
          <w:lang w:val="en-GB"/>
        </w:rPr>
        <w:t>RACING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11"/>
      </w:tblGrid>
      <w:tr w:rsidR="002457C2" w:rsidRPr="00E21255" w:rsidTr="00DC50E6">
        <w:tc>
          <w:tcPr>
            <w:tcW w:w="3510" w:type="dxa"/>
          </w:tcPr>
          <w:p w:rsidR="002457C2" w:rsidRPr="00E21255" w:rsidRDefault="00DC50E6" w:rsidP="00DC50E6">
            <w:pPr>
              <w:jc w:val="both"/>
              <w:rPr>
                <w:rFonts w:cs="Times New Roman"/>
                <w:lang w:val="en-GB"/>
              </w:rPr>
            </w:pPr>
            <w:r>
              <w:rPr>
                <w:rFonts w:cs="Times New Roman"/>
                <w:lang w:val="en-GB"/>
              </w:rPr>
              <w:t>Track</w:t>
            </w:r>
            <w:r w:rsidR="002457C2" w:rsidRPr="00E21255">
              <w:rPr>
                <w:rFonts w:cs="Times New Roman"/>
                <w:lang w:val="en-GB"/>
              </w:rPr>
              <w:t>:</w:t>
            </w:r>
          </w:p>
        </w:tc>
        <w:tc>
          <w:tcPr>
            <w:tcW w:w="6911" w:type="dxa"/>
          </w:tcPr>
          <w:p w:rsidR="002457C2" w:rsidRPr="00E21255" w:rsidRDefault="00DC50E6" w:rsidP="00DC50E6">
            <w:pPr>
              <w:jc w:val="both"/>
              <w:rPr>
                <w:rFonts w:cs="Times New Roman"/>
                <w:lang w:val="en-GB"/>
              </w:rPr>
            </w:pPr>
            <w:r>
              <w:rPr>
                <w:rFonts w:cs="Times New Roman"/>
                <w:color w:val="000000"/>
                <w:lang w:val="en-GB"/>
              </w:rPr>
              <w:t>„</w:t>
            </w:r>
            <w:proofErr w:type="spellStart"/>
            <w:r>
              <w:rPr>
                <w:rFonts w:cs="Times New Roman"/>
                <w:color w:val="000000"/>
                <w:lang w:val="en-GB"/>
              </w:rPr>
              <w:t>Nemuno</w:t>
            </w:r>
            <w:proofErr w:type="spellEnd"/>
            <w:r>
              <w:rPr>
                <w:rFonts w:cs="Times New Roman"/>
                <w:color w:val="000000"/>
                <w:lang w:val="en-GB"/>
              </w:rPr>
              <w:t xml:space="preserve"> </w:t>
            </w:r>
            <w:proofErr w:type="spellStart"/>
            <w:r>
              <w:rPr>
                <w:rFonts w:cs="Times New Roman"/>
                <w:color w:val="000000"/>
                <w:lang w:val="en-GB"/>
              </w:rPr>
              <w:t>žiedas</w:t>
            </w:r>
            <w:proofErr w:type="spellEnd"/>
            <w:r w:rsidR="004A679E" w:rsidRPr="00E21255">
              <w:rPr>
                <w:rFonts w:cs="Times New Roman"/>
                <w:color w:val="000000"/>
                <w:lang w:val="en-GB"/>
              </w:rPr>
              <w:t xml:space="preserve">” </w:t>
            </w:r>
            <w:r>
              <w:rPr>
                <w:rFonts w:cs="Times New Roman"/>
                <w:color w:val="000000"/>
                <w:lang w:val="en-GB"/>
              </w:rPr>
              <w:t xml:space="preserve">racing track, located in </w:t>
            </w:r>
            <w:proofErr w:type="spellStart"/>
            <w:r>
              <w:rPr>
                <w:rFonts w:cs="Times New Roman"/>
                <w:color w:val="000000"/>
                <w:lang w:val="en-GB"/>
              </w:rPr>
              <w:t>Gaižėnėliai</w:t>
            </w:r>
            <w:proofErr w:type="spellEnd"/>
            <w:r>
              <w:rPr>
                <w:rFonts w:cs="Times New Roman"/>
                <w:color w:val="000000"/>
                <w:lang w:val="en-GB"/>
              </w:rPr>
              <w:t>, Kaunas district</w:t>
            </w:r>
            <w:r w:rsidR="004A679E" w:rsidRPr="00E21255">
              <w:rPr>
                <w:rFonts w:cs="Times New Roman"/>
                <w:color w:val="000000"/>
                <w:lang w:val="en-GB"/>
              </w:rPr>
              <w:t>.</w:t>
            </w:r>
          </w:p>
        </w:tc>
      </w:tr>
      <w:tr w:rsidR="002457C2" w:rsidRPr="00E21255" w:rsidTr="00DC50E6">
        <w:tc>
          <w:tcPr>
            <w:tcW w:w="3510" w:type="dxa"/>
          </w:tcPr>
          <w:p w:rsidR="002457C2" w:rsidRPr="00E21255" w:rsidRDefault="002457C2" w:rsidP="00DC50E6">
            <w:pPr>
              <w:jc w:val="both"/>
              <w:rPr>
                <w:rFonts w:cs="Times New Roman"/>
                <w:lang w:val="en-GB"/>
              </w:rPr>
            </w:pPr>
            <w:r w:rsidRPr="00E21255">
              <w:rPr>
                <w:rFonts w:cs="Times New Roman"/>
                <w:lang w:val="en-GB"/>
              </w:rPr>
              <w:t>GPS:</w:t>
            </w:r>
          </w:p>
        </w:tc>
        <w:tc>
          <w:tcPr>
            <w:tcW w:w="6911" w:type="dxa"/>
          </w:tcPr>
          <w:p w:rsidR="002457C2" w:rsidRPr="00E21255" w:rsidRDefault="002457C2" w:rsidP="00DC50E6">
            <w:pPr>
              <w:jc w:val="both"/>
              <w:rPr>
                <w:rFonts w:cs="Times New Roman"/>
                <w:lang w:val="en-GB"/>
              </w:rPr>
            </w:pPr>
          </w:p>
        </w:tc>
      </w:tr>
      <w:tr w:rsidR="002457C2" w:rsidRPr="00E21255" w:rsidTr="00DC50E6">
        <w:tc>
          <w:tcPr>
            <w:tcW w:w="3510" w:type="dxa"/>
          </w:tcPr>
          <w:p w:rsidR="002457C2" w:rsidRPr="00E21255" w:rsidRDefault="00DC50E6" w:rsidP="00DC50E6">
            <w:pPr>
              <w:jc w:val="both"/>
              <w:rPr>
                <w:rFonts w:cs="Times New Roman"/>
                <w:lang w:val="en-GB"/>
              </w:rPr>
            </w:pPr>
            <w:r>
              <w:rPr>
                <w:rFonts w:cs="Times New Roman"/>
                <w:lang w:val="en-GB"/>
              </w:rPr>
              <w:t>Track length</w:t>
            </w:r>
            <w:r w:rsidR="002457C2" w:rsidRPr="00E21255">
              <w:rPr>
                <w:rFonts w:cs="Times New Roman"/>
                <w:lang w:val="en-GB"/>
              </w:rPr>
              <w:t>:</w:t>
            </w:r>
          </w:p>
        </w:tc>
        <w:tc>
          <w:tcPr>
            <w:tcW w:w="6911" w:type="dxa"/>
          </w:tcPr>
          <w:p w:rsidR="002457C2" w:rsidRPr="00E21255" w:rsidRDefault="004A679E" w:rsidP="00DC50E6">
            <w:pPr>
              <w:jc w:val="both"/>
              <w:rPr>
                <w:rFonts w:cs="Times New Roman"/>
                <w:color w:val="FF0000"/>
                <w:lang w:val="en-GB"/>
              </w:rPr>
            </w:pPr>
            <w:r w:rsidRPr="00E21255">
              <w:rPr>
                <w:rFonts w:cs="Times New Roman"/>
                <w:lang w:val="en-GB"/>
              </w:rPr>
              <w:t>3350 m.</w:t>
            </w:r>
          </w:p>
        </w:tc>
      </w:tr>
      <w:tr w:rsidR="002457C2" w:rsidRPr="00E21255" w:rsidTr="00DC50E6">
        <w:tc>
          <w:tcPr>
            <w:tcW w:w="3510" w:type="dxa"/>
          </w:tcPr>
          <w:p w:rsidR="002457C2" w:rsidRPr="00E21255" w:rsidRDefault="00DC50E6" w:rsidP="00DC50E6">
            <w:pPr>
              <w:jc w:val="both"/>
              <w:rPr>
                <w:rFonts w:cs="Times New Roman"/>
                <w:lang w:val="en-GB"/>
              </w:rPr>
            </w:pPr>
            <w:r>
              <w:rPr>
                <w:rFonts w:cs="Times New Roman"/>
                <w:lang w:val="en-GB"/>
              </w:rPr>
              <w:t>Racing direction</w:t>
            </w:r>
            <w:r w:rsidR="002457C2" w:rsidRPr="00E21255">
              <w:rPr>
                <w:rFonts w:cs="Times New Roman"/>
                <w:lang w:val="en-GB"/>
              </w:rPr>
              <w:t>:</w:t>
            </w:r>
          </w:p>
        </w:tc>
        <w:tc>
          <w:tcPr>
            <w:tcW w:w="6911" w:type="dxa"/>
          </w:tcPr>
          <w:p w:rsidR="002457C2" w:rsidRPr="00E21255" w:rsidRDefault="00527A23" w:rsidP="00DC50E6">
            <w:pPr>
              <w:jc w:val="both"/>
              <w:rPr>
                <w:rFonts w:cs="Times New Roman"/>
                <w:lang w:val="en-GB"/>
              </w:rPr>
            </w:pPr>
            <w:r>
              <w:rPr>
                <w:rFonts w:cs="Times New Roman"/>
                <w:lang w:val="en-GB"/>
              </w:rPr>
              <w:t>Counter-clockwise</w:t>
            </w:r>
          </w:p>
        </w:tc>
      </w:tr>
      <w:tr w:rsidR="002457C2" w:rsidRPr="00E21255" w:rsidTr="00DC50E6">
        <w:tc>
          <w:tcPr>
            <w:tcW w:w="3510" w:type="dxa"/>
          </w:tcPr>
          <w:p w:rsidR="002457C2" w:rsidRPr="00E21255" w:rsidRDefault="00DC50E6" w:rsidP="00DC50E6">
            <w:pPr>
              <w:jc w:val="both"/>
              <w:rPr>
                <w:rFonts w:cs="Times New Roman"/>
                <w:lang w:val="en-GB"/>
              </w:rPr>
            </w:pPr>
            <w:r>
              <w:rPr>
                <w:rFonts w:cs="Times New Roman"/>
                <w:lang w:val="en-GB"/>
              </w:rPr>
              <w:t xml:space="preserve">Number of circuits </w:t>
            </w:r>
            <w:r w:rsidR="00527A23">
              <w:rPr>
                <w:rFonts w:cs="Times New Roman"/>
                <w:lang w:val="en-GB"/>
              </w:rPr>
              <w:t>(1 and 2 race</w:t>
            </w:r>
            <w:r w:rsidR="000F4160" w:rsidRPr="00E21255">
              <w:rPr>
                <w:rFonts w:cs="Times New Roman"/>
                <w:lang w:val="en-GB"/>
              </w:rPr>
              <w:t>)</w:t>
            </w:r>
            <w:r w:rsidR="002457C2" w:rsidRPr="00E21255">
              <w:rPr>
                <w:rFonts w:cs="Times New Roman"/>
                <w:lang w:val="en-GB"/>
              </w:rPr>
              <w:t>:</w:t>
            </w:r>
          </w:p>
        </w:tc>
        <w:tc>
          <w:tcPr>
            <w:tcW w:w="6911" w:type="dxa"/>
          </w:tcPr>
          <w:p w:rsidR="002457C2" w:rsidRPr="00E21255" w:rsidRDefault="000F4160" w:rsidP="00883DAC">
            <w:pPr>
              <w:jc w:val="both"/>
              <w:rPr>
                <w:rFonts w:cs="Times New Roman"/>
                <w:lang w:val="en-GB"/>
              </w:rPr>
            </w:pPr>
            <w:r w:rsidRPr="00E21255">
              <w:rPr>
                <w:rFonts w:cs="Times New Roman"/>
                <w:lang w:val="en-GB"/>
              </w:rPr>
              <w:t>1</w:t>
            </w:r>
            <w:r w:rsidR="00883DAC" w:rsidRPr="00E21255">
              <w:rPr>
                <w:rFonts w:cs="Times New Roman"/>
                <w:lang w:val="en-GB"/>
              </w:rPr>
              <w:t>2</w:t>
            </w:r>
            <w:r w:rsidR="00527A23">
              <w:rPr>
                <w:rFonts w:cs="Times New Roman"/>
                <w:lang w:val="en-GB"/>
              </w:rPr>
              <w:t xml:space="preserve"> per each</w:t>
            </w:r>
          </w:p>
        </w:tc>
      </w:tr>
      <w:tr w:rsidR="002457C2" w:rsidRPr="00E21255" w:rsidTr="00DC50E6">
        <w:tc>
          <w:tcPr>
            <w:tcW w:w="3510" w:type="dxa"/>
          </w:tcPr>
          <w:p w:rsidR="002457C2" w:rsidRPr="00E21255" w:rsidRDefault="00527A23" w:rsidP="00527A23">
            <w:pPr>
              <w:jc w:val="both"/>
              <w:rPr>
                <w:rFonts w:cs="Times New Roman"/>
                <w:lang w:val="en-GB"/>
              </w:rPr>
            </w:pPr>
            <w:r>
              <w:rPr>
                <w:rFonts w:cs="Times New Roman"/>
                <w:lang w:val="en-GB"/>
              </w:rPr>
              <w:t>Length of course</w:t>
            </w:r>
            <w:r w:rsidR="002457C2" w:rsidRPr="00E21255">
              <w:rPr>
                <w:rFonts w:cs="Times New Roman"/>
                <w:lang w:val="en-GB"/>
              </w:rPr>
              <w:t>:</w:t>
            </w:r>
          </w:p>
        </w:tc>
        <w:tc>
          <w:tcPr>
            <w:tcW w:w="6911" w:type="dxa"/>
          </w:tcPr>
          <w:p w:rsidR="002457C2" w:rsidRPr="00E21255" w:rsidRDefault="004A679E" w:rsidP="00DC50E6">
            <w:pPr>
              <w:jc w:val="both"/>
              <w:rPr>
                <w:rFonts w:cs="Times New Roman"/>
                <w:color w:val="FF0000"/>
                <w:lang w:val="en-GB"/>
              </w:rPr>
            </w:pPr>
            <w:r w:rsidRPr="00E21255">
              <w:rPr>
                <w:rFonts w:cs="Times New Roman"/>
                <w:lang w:val="en-GB"/>
              </w:rPr>
              <w:t>4</w:t>
            </w:r>
            <w:r w:rsidR="00883DAC" w:rsidRPr="00E21255">
              <w:rPr>
                <w:rFonts w:cs="Times New Roman"/>
                <w:lang w:val="en-GB"/>
              </w:rPr>
              <w:t>0</w:t>
            </w:r>
            <w:r w:rsidRPr="00E21255">
              <w:rPr>
                <w:rFonts w:cs="Times New Roman"/>
                <w:lang w:val="en-GB"/>
              </w:rPr>
              <w:t>,2 km</w:t>
            </w:r>
          </w:p>
        </w:tc>
      </w:tr>
      <w:tr w:rsidR="002457C2" w:rsidRPr="00E21255" w:rsidTr="00DC50E6">
        <w:tc>
          <w:tcPr>
            <w:tcW w:w="3510" w:type="dxa"/>
          </w:tcPr>
          <w:p w:rsidR="002457C2" w:rsidRPr="00E21255" w:rsidRDefault="00527A23" w:rsidP="00527A23">
            <w:pPr>
              <w:jc w:val="both"/>
              <w:rPr>
                <w:rFonts w:cs="Times New Roman"/>
                <w:lang w:val="en-GB"/>
              </w:rPr>
            </w:pPr>
            <w:r>
              <w:rPr>
                <w:rFonts w:cs="Times New Roman"/>
                <w:lang w:val="en-GB"/>
              </w:rPr>
              <w:t xml:space="preserve">1-st start </w:t>
            </w:r>
            <w:r w:rsidR="002457C2" w:rsidRPr="00E21255">
              <w:rPr>
                <w:rFonts w:cs="Times New Roman"/>
                <w:lang w:val="en-GB"/>
              </w:rPr>
              <w:t>(„Pole“) po</w:t>
            </w:r>
            <w:r>
              <w:rPr>
                <w:rFonts w:cs="Times New Roman"/>
                <w:lang w:val="en-GB"/>
              </w:rPr>
              <w:t>sition</w:t>
            </w:r>
            <w:r w:rsidR="00284322" w:rsidRPr="00E21255">
              <w:rPr>
                <w:rFonts w:cs="Times New Roman"/>
                <w:lang w:val="en-GB"/>
              </w:rPr>
              <w:t>:</w:t>
            </w:r>
          </w:p>
        </w:tc>
        <w:tc>
          <w:tcPr>
            <w:tcW w:w="6911" w:type="dxa"/>
          </w:tcPr>
          <w:p w:rsidR="002457C2" w:rsidRPr="00E21255" w:rsidRDefault="00527A23" w:rsidP="00527A23">
            <w:pPr>
              <w:jc w:val="both"/>
              <w:rPr>
                <w:rFonts w:cs="Times New Roman"/>
                <w:lang w:val="en-GB"/>
              </w:rPr>
            </w:pPr>
            <w:r>
              <w:rPr>
                <w:rFonts w:cs="Times New Roman"/>
                <w:lang w:val="en-GB"/>
              </w:rPr>
              <w:t>On the left side</w:t>
            </w:r>
          </w:p>
        </w:tc>
      </w:tr>
      <w:tr w:rsidR="002457C2" w:rsidRPr="00E21255" w:rsidTr="00DC50E6">
        <w:tc>
          <w:tcPr>
            <w:tcW w:w="3510" w:type="dxa"/>
          </w:tcPr>
          <w:p w:rsidR="002457C2" w:rsidRPr="00E21255" w:rsidRDefault="00527A23" w:rsidP="00527A23">
            <w:pPr>
              <w:jc w:val="both"/>
              <w:rPr>
                <w:rFonts w:cs="Times New Roman"/>
                <w:lang w:val="en-GB"/>
              </w:rPr>
            </w:pPr>
            <w:r>
              <w:rPr>
                <w:rFonts w:cs="Times New Roman"/>
                <w:lang w:val="en-GB"/>
              </w:rPr>
              <w:t>Racing cars on track</w:t>
            </w:r>
            <w:r w:rsidR="002457C2" w:rsidRPr="00E21255">
              <w:rPr>
                <w:rFonts w:cs="Times New Roman"/>
                <w:lang w:val="en-GB"/>
              </w:rPr>
              <w:t>:</w:t>
            </w:r>
          </w:p>
        </w:tc>
        <w:tc>
          <w:tcPr>
            <w:tcW w:w="6911" w:type="dxa"/>
          </w:tcPr>
          <w:p w:rsidR="002457C2" w:rsidRPr="00E21255" w:rsidRDefault="00527A23" w:rsidP="00527A23">
            <w:pPr>
              <w:jc w:val="both"/>
              <w:rPr>
                <w:rFonts w:cs="Times New Roman"/>
                <w:lang w:val="en-GB"/>
              </w:rPr>
            </w:pPr>
            <w:r w:rsidRPr="00E21255">
              <w:rPr>
                <w:rFonts w:cs="Times New Roman"/>
                <w:lang w:val="en-GB"/>
              </w:rPr>
              <w:t>M</w:t>
            </w:r>
            <w:r>
              <w:rPr>
                <w:rFonts w:cs="Times New Roman"/>
                <w:lang w:val="en-GB"/>
              </w:rPr>
              <w:t>aximum of 50 units</w:t>
            </w:r>
          </w:p>
        </w:tc>
      </w:tr>
      <w:tr w:rsidR="000F4160" w:rsidRPr="00E21255" w:rsidTr="00DC50E6">
        <w:tc>
          <w:tcPr>
            <w:tcW w:w="3510" w:type="dxa"/>
          </w:tcPr>
          <w:p w:rsidR="000F4160" w:rsidRPr="00E21255" w:rsidRDefault="00527A23" w:rsidP="00DC50E6">
            <w:pPr>
              <w:jc w:val="both"/>
              <w:rPr>
                <w:rFonts w:cs="Times New Roman"/>
                <w:lang w:val="en-GB"/>
              </w:rPr>
            </w:pPr>
            <w:r>
              <w:rPr>
                <w:rFonts w:cs="Times New Roman"/>
                <w:lang w:val="en-GB"/>
              </w:rPr>
              <w:t>Start type</w:t>
            </w:r>
            <w:r w:rsidR="000F4160" w:rsidRPr="00E21255">
              <w:rPr>
                <w:rFonts w:cs="Times New Roman"/>
                <w:lang w:val="en-GB"/>
              </w:rPr>
              <w:t>:</w:t>
            </w:r>
          </w:p>
        </w:tc>
        <w:tc>
          <w:tcPr>
            <w:tcW w:w="6911" w:type="dxa"/>
          </w:tcPr>
          <w:p w:rsidR="000F4160" w:rsidRPr="00E21255" w:rsidRDefault="00527A23" w:rsidP="00527A23">
            <w:pPr>
              <w:jc w:val="both"/>
              <w:rPr>
                <w:rFonts w:cs="Times New Roman"/>
                <w:lang w:val="en-GB"/>
              </w:rPr>
            </w:pPr>
            <w:r>
              <w:rPr>
                <w:rFonts w:cs="Times New Roman"/>
                <w:lang w:val="en-GB"/>
              </w:rPr>
              <w:t>Rolling start</w:t>
            </w:r>
            <w:r w:rsidR="000F4160" w:rsidRPr="00E21255">
              <w:rPr>
                <w:rFonts w:cs="Times New Roman"/>
                <w:lang w:val="en-GB"/>
              </w:rPr>
              <w:t xml:space="preserve"> (</w:t>
            </w:r>
            <w:r>
              <w:rPr>
                <w:rFonts w:cs="Times New Roman"/>
                <w:lang w:val="en-GB"/>
              </w:rPr>
              <w:t>according to LASC</w:t>
            </w:r>
            <w:r w:rsidR="000F4160" w:rsidRPr="00E21255">
              <w:rPr>
                <w:rFonts w:cs="Times New Roman"/>
                <w:lang w:val="en-GB"/>
              </w:rPr>
              <w:t xml:space="preserve"> 91 </w:t>
            </w:r>
            <w:r>
              <w:rPr>
                <w:rFonts w:cs="Times New Roman"/>
                <w:lang w:val="en-GB"/>
              </w:rPr>
              <w:t>article</w:t>
            </w:r>
            <w:r w:rsidR="000F4160" w:rsidRPr="00E21255">
              <w:rPr>
                <w:rFonts w:cs="Times New Roman"/>
                <w:lang w:val="en-GB"/>
              </w:rPr>
              <w:t>)</w:t>
            </w:r>
          </w:p>
        </w:tc>
      </w:tr>
      <w:tr w:rsidR="000F4160" w:rsidRPr="00E21255" w:rsidTr="00DC50E6">
        <w:tc>
          <w:tcPr>
            <w:tcW w:w="3510" w:type="dxa"/>
          </w:tcPr>
          <w:p w:rsidR="000F4160" w:rsidRPr="00E21255" w:rsidRDefault="00527A23" w:rsidP="00527A23">
            <w:pPr>
              <w:jc w:val="both"/>
              <w:rPr>
                <w:rFonts w:cs="Times New Roman"/>
                <w:lang w:val="en-GB"/>
              </w:rPr>
            </w:pPr>
            <w:r>
              <w:rPr>
                <w:rFonts w:cs="Times New Roman"/>
                <w:lang w:val="en-GB"/>
              </w:rPr>
              <w:t>Start procedure</w:t>
            </w:r>
            <w:r w:rsidR="000F4160" w:rsidRPr="00E21255">
              <w:rPr>
                <w:rFonts w:cs="Times New Roman"/>
                <w:lang w:val="en-GB"/>
              </w:rPr>
              <w:t xml:space="preserve">(1 </w:t>
            </w:r>
            <w:r>
              <w:rPr>
                <w:rFonts w:cs="Times New Roman"/>
                <w:lang w:val="en-GB"/>
              </w:rPr>
              <w:t>race</w:t>
            </w:r>
            <w:r w:rsidR="000F4160" w:rsidRPr="00E21255">
              <w:rPr>
                <w:rFonts w:cs="Times New Roman"/>
                <w:lang w:val="en-GB"/>
              </w:rPr>
              <w:t>):</w:t>
            </w:r>
          </w:p>
        </w:tc>
        <w:tc>
          <w:tcPr>
            <w:tcW w:w="6911" w:type="dxa"/>
          </w:tcPr>
          <w:p w:rsidR="000F4160" w:rsidRPr="00E21255" w:rsidRDefault="00527A23" w:rsidP="00527A23">
            <w:pPr>
              <w:jc w:val="both"/>
              <w:rPr>
                <w:rFonts w:cs="Times New Roman"/>
                <w:lang w:val="en-GB"/>
              </w:rPr>
            </w:pPr>
            <w:r>
              <w:rPr>
                <w:rFonts w:cs="Times New Roman"/>
                <w:lang w:val="en-GB"/>
              </w:rPr>
              <w:t>According to qualifying results</w:t>
            </w:r>
          </w:p>
        </w:tc>
      </w:tr>
      <w:tr w:rsidR="000F4160" w:rsidRPr="00E21255" w:rsidTr="00DC50E6">
        <w:tc>
          <w:tcPr>
            <w:tcW w:w="3510" w:type="dxa"/>
          </w:tcPr>
          <w:p w:rsidR="000F4160" w:rsidRPr="00E21255" w:rsidRDefault="00527A23" w:rsidP="00527A23">
            <w:pPr>
              <w:jc w:val="both"/>
              <w:rPr>
                <w:rFonts w:cs="Times New Roman"/>
                <w:lang w:val="en-GB"/>
              </w:rPr>
            </w:pPr>
            <w:r>
              <w:rPr>
                <w:rFonts w:cs="Times New Roman"/>
                <w:lang w:val="en-GB"/>
              </w:rPr>
              <w:t>Start procedure</w:t>
            </w:r>
            <w:r w:rsidR="000F4160" w:rsidRPr="00E21255">
              <w:rPr>
                <w:rFonts w:cs="Times New Roman"/>
                <w:lang w:val="en-GB"/>
              </w:rPr>
              <w:t xml:space="preserve">(2 </w:t>
            </w:r>
            <w:r>
              <w:rPr>
                <w:rFonts w:cs="Times New Roman"/>
                <w:lang w:val="en-GB"/>
              </w:rPr>
              <w:t>race</w:t>
            </w:r>
            <w:r w:rsidR="000F4160" w:rsidRPr="00E21255">
              <w:rPr>
                <w:rFonts w:cs="Times New Roman"/>
                <w:lang w:val="en-GB"/>
              </w:rPr>
              <w:t>):</w:t>
            </w:r>
          </w:p>
        </w:tc>
        <w:tc>
          <w:tcPr>
            <w:tcW w:w="6911" w:type="dxa"/>
          </w:tcPr>
          <w:p w:rsidR="000F4160" w:rsidRPr="00E21255" w:rsidRDefault="00527A23" w:rsidP="00527A23">
            <w:pPr>
              <w:jc w:val="both"/>
              <w:rPr>
                <w:rFonts w:cs="Times New Roman"/>
                <w:lang w:val="en-GB"/>
              </w:rPr>
            </w:pPr>
            <w:r>
              <w:rPr>
                <w:rFonts w:cs="Times New Roman"/>
                <w:lang w:val="en-GB"/>
              </w:rPr>
              <w:t>According to 1 race results</w:t>
            </w:r>
            <w:r w:rsidR="000F4160" w:rsidRPr="00E21255">
              <w:rPr>
                <w:rFonts w:cs="Times New Roman"/>
                <w:lang w:val="en-GB"/>
              </w:rPr>
              <w:t xml:space="preserve"> </w:t>
            </w:r>
          </w:p>
        </w:tc>
      </w:tr>
    </w:tbl>
    <w:p w:rsidR="002457C2" w:rsidRPr="00E21255" w:rsidRDefault="002457C2" w:rsidP="004E5836">
      <w:pPr>
        <w:spacing w:after="0" w:line="240" w:lineRule="auto"/>
        <w:jc w:val="both"/>
        <w:rPr>
          <w:rFonts w:cs="Times New Roman"/>
          <w:lang w:val="en-GB"/>
        </w:rPr>
      </w:pPr>
    </w:p>
    <w:p w:rsidR="007D679B" w:rsidRPr="00E21255" w:rsidRDefault="00527A23" w:rsidP="00CF5313">
      <w:pPr>
        <w:pStyle w:val="ListParagraph"/>
        <w:numPr>
          <w:ilvl w:val="0"/>
          <w:numId w:val="7"/>
        </w:numPr>
        <w:spacing w:after="0" w:line="240" w:lineRule="auto"/>
        <w:jc w:val="both"/>
        <w:rPr>
          <w:rFonts w:cs="Times New Roman"/>
          <w:b/>
          <w:lang w:val="en-GB"/>
        </w:rPr>
      </w:pPr>
      <w:r>
        <w:rPr>
          <w:rFonts w:cs="Times New Roman"/>
          <w:b/>
          <w:lang w:val="en-GB"/>
        </w:rPr>
        <w:t>CLASSES AND COMPETITIONS</w:t>
      </w:r>
    </w:p>
    <w:p w:rsidR="00FF77DA" w:rsidRDefault="00FF77DA" w:rsidP="00FF77DA">
      <w:pPr>
        <w:spacing w:after="0" w:line="240" w:lineRule="auto"/>
        <w:jc w:val="both"/>
        <w:rPr>
          <w:rFonts w:cs="Times New Roman"/>
          <w:lang w:val="en-GB"/>
        </w:rPr>
      </w:pPr>
      <w:proofErr w:type="spellStart"/>
      <w:r w:rsidRPr="00FF77DA">
        <w:rPr>
          <w:rFonts w:cs="Times New Roman"/>
        </w:rPr>
        <w:t>There</w:t>
      </w:r>
      <w:proofErr w:type="spellEnd"/>
      <w:r w:rsidRPr="00FF77DA">
        <w:rPr>
          <w:rFonts w:cs="Times New Roman"/>
        </w:rPr>
        <w:t xml:space="preserve"> are </w:t>
      </w:r>
      <w:proofErr w:type="spellStart"/>
      <w:r w:rsidRPr="00FF77DA">
        <w:rPr>
          <w:rFonts w:cs="Times New Roman"/>
        </w:rPr>
        <w:t>going</w:t>
      </w:r>
      <w:proofErr w:type="spellEnd"/>
      <w:r w:rsidRPr="00FF77DA">
        <w:rPr>
          <w:rFonts w:cs="Times New Roman"/>
        </w:rPr>
        <w:t xml:space="preserve"> to be Lithuanian </w:t>
      </w:r>
      <w:proofErr w:type="spellStart"/>
      <w:r w:rsidRPr="00FF77DA">
        <w:rPr>
          <w:rFonts w:cs="Times New Roman"/>
        </w:rPr>
        <w:t>Championship</w:t>
      </w:r>
      <w:proofErr w:type="spellEnd"/>
      <w:r w:rsidRPr="00FF77DA">
        <w:rPr>
          <w:rFonts w:cs="Times New Roman"/>
        </w:rPr>
        <w:t xml:space="preserve"> </w:t>
      </w:r>
      <w:proofErr w:type="spellStart"/>
      <w:r w:rsidRPr="00FF77DA">
        <w:rPr>
          <w:rFonts w:cs="Times New Roman"/>
        </w:rPr>
        <w:t>checks</w:t>
      </w:r>
      <w:proofErr w:type="spellEnd"/>
      <w:r w:rsidRPr="00FF77DA">
        <w:rPr>
          <w:rFonts w:cs="Times New Roman"/>
        </w:rPr>
        <w:t xml:space="preserve"> </w:t>
      </w:r>
      <w:proofErr w:type="spellStart"/>
      <w:r w:rsidRPr="00FF77DA">
        <w:rPr>
          <w:rFonts w:cs="Times New Roman"/>
        </w:rPr>
        <w:t>in</w:t>
      </w:r>
      <w:proofErr w:type="spellEnd"/>
      <w:r w:rsidRPr="00FF77DA">
        <w:rPr>
          <w:rFonts w:cs="Times New Roman"/>
        </w:rPr>
        <w:t xml:space="preserve"> „A2000“, „A2000+“ </w:t>
      </w:r>
      <w:proofErr w:type="spellStart"/>
      <w:r w:rsidRPr="00FF77DA">
        <w:rPr>
          <w:rFonts w:cs="Times New Roman"/>
        </w:rPr>
        <w:t>and</w:t>
      </w:r>
      <w:proofErr w:type="spellEnd"/>
      <w:r w:rsidRPr="00FF77DA">
        <w:rPr>
          <w:rFonts w:cs="Times New Roman"/>
        </w:rPr>
        <w:t xml:space="preserve"> „OPEN“ </w:t>
      </w:r>
      <w:proofErr w:type="spellStart"/>
      <w:r w:rsidRPr="00FF77DA">
        <w:rPr>
          <w:rFonts w:cs="Times New Roman"/>
        </w:rPr>
        <w:t>classes</w:t>
      </w:r>
      <w:proofErr w:type="spellEnd"/>
      <w:r w:rsidRPr="00FF77DA">
        <w:rPr>
          <w:rFonts w:cs="Times New Roman"/>
        </w:rPr>
        <w:t xml:space="preserve"> </w:t>
      </w:r>
      <w:proofErr w:type="spellStart"/>
      <w:r w:rsidRPr="00FF77DA">
        <w:rPr>
          <w:rFonts w:cs="Times New Roman"/>
        </w:rPr>
        <w:t>and</w:t>
      </w:r>
      <w:proofErr w:type="spellEnd"/>
      <w:r w:rsidRPr="00FF77DA">
        <w:rPr>
          <w:rFonts w:cs="Times New Roman"/>
        </w:rPr>
        <w:t xml:space="preserve"> </w:t>
      </w:r>
      <w:proofErr w:type="spellStart"/>
      <w:r w:rsidRPr="00FF77DA">
        <w:rPr>
          <w:rFonts w:cs="Times New Roman"/>
        </w:rPr>
        <w:t>the</w:t>
      </w:r>
      <w:proofErr w:type="spellEnd"/>
      <w:r w:rsidRPr="00FF77DA">
        <w:rPr>
          <w:rFonts w:cs="Times New Roman"/>
        </w:rPr>
        <w:t xml:space="preserve"> </w:t>
      </w:r>
      <w:proofErr w:type="spellStart"/>
      <w:r w:rsidRPr="00FF77DA">
        <w:rPr>
          <w:rFonts w:cs="Times New Roman"/>
        </w:rPr>
        <w:t>checks</w:t>
      </w:r>
      <w:proofErr w:type="spellEnd"/>
      <w:r w:rsidRPr="00FF77DA">
        <w:rPr>
          <w:rFonts w:cs="Times New Roman"/>
        </w:rPr>
        <w:t>  </w:t>
      </w:r>
      <w:proofErr w:type="spellStart"/>
      <w:r w:rsidRPr="00FF77DA">
        <w:rPr>
          <w:rFonts w:cs="Times New Roman"/>
        </w:rPr>
        <w:t>of</w:t>
      </w:r>
      <w:proofErr w:type="spellEnd"/>
      <w:r w:rsidRPr="00FF77DA">
        <w:rPr>
          <w:rFonts w:cs="Times New Roman"/>
        </w:rPr>
        <w:t xml:space="preserve"> Baltic </w:t>
      </w:r>
      <w:proofErr w:type="spellStart"/>
      <w:r w:rsidRPr="00FF77DA">
        <w:rPr>
          <w:rFonts w:cs="Times New Roman"/>
        </w:rPr>
        <w:t>Open</w:t>
      </w:r>
      <w:proofErr w:type="spellEnd"/>
      <w:r w:rsidRPr="00FF77DA">
        <w:rPr>
          <w:rFonts w:cs="Times New Roman"/>
        </w:rPr>
        <w:t xml:space="preserve"> </w:t>
      </w:r>
      <w:proofErr w:type="spellStart"/>
      <w:r w:rsidRPr="00FF77DA">
        <w:rPr>
          <w:rFonts w:cs="Times New Roman"/>
        </w:rPr>
        <w:t>championship</w:t>
      </w:r>
      <w:proofErr w:type="spellEnd"/>
      <w:r w:rsidRPr="00FF77DA">
        <w:rPr>
          <w:rFonts w:cs="Times New Roman"/>
        </w:rPr>
        <w:t>.</w:t>
      </w:r>
    </w:p>
    <w:p w:rsidR="004E5836" w:rsidRPr="00E21255" w:rsidRDefault="008A01ED" w:rsidP="004E5836">
      <w:pPr>
        <w:spacing w:after="0" w:line="240" w:lineRule="auto"/>
        <w:jc w:val="both"/>
        <w:rPr>
          <w:rFonts w:cs="Times New Roman"/>
          <w:lang w:val="en-GB"/>
        </w:rPr>
      </w:pPr>
      <w:r w:rsidRPr="00E21255">
        <w:rPr>
          <w:rFonts w:cs="Times New Roman"/>
          <w:lang w:val="en-GB"/>
        </w:rPr>
        <w:t xml:space="preserve"> </w:t>
      </w:r>
    </w:p>
    <w:p w:rsidR="00CF5313" w:rsidRPr="00E21255" w:rsidRDefault="00527A23" w:rsidP="00CF5313">
      <w:pPr>
        <w:pStyle w:val="ListParagraph"/>
        <w:numPr>
          <w:ilvl w:val="0"/>
          <w:numId w:val="7"/>
        </w:numPr>
        <w:spacing w:after="0" w:line="240" w:lineRule="auto"/>
        <w:jc w:val="both"/>
        <w:rPr>
          <w:rFonts w:cs="Times New Roman"/>
          <w:b/>
          <w:lang w:val="en-GB"/>
        </w:rPr>
      </w:pPr>
      <w:r>
        <w:rPr>
          <w:rFonts w:cs="Times New Roman"/>
          <w:b/>
          <w:lang w:val="en-GB"/>
        </w:rPr>
        <w:t>PARTICIPANTS AND ENTRIES</w:t>
      </w:r>
    </w:p>
    <w:p w:rsidR="007B05A7" w:rsidRDefault="00023F01" w:rsidP="00023F01">
      <w:pPr>
        <w:spacing w:after="0" w:line="240" w:lineRule="auto"/>
        <w:jc w:val="both"/>
        <w:rPr>
          <w:rFonts w:cs="Times New Roman"/>
          <w:bCs/>
          <w:iCs/>
          <w:lang w:val="en-GB"/>
        </w:rPr>
      </w:pPr>
      <w:r w:rsidRPr="00E21255">
        <w:rPr>
          <w:rFonts w:cs="Times New Roman"/>
          <w:bCs/>
          <w:iCs/>
          <w:lang w:val="en-GB"/>
        </w:rPr>
        <w:t xml:space="preserve">4.1. </w:t>
      </w:r>
      <w:r w:rsidR="007B05A7">
        <w:rPr>
          <w:rFonts w:cs="Times New Roman"/>
          <w:bCs/>
          <w:iCs/>
          <w:lang w:val="en-GB"/>
        </w:rPr>
        <w:t>In LAŽLAČ any driver could attend who has valid</w:t>
      </w:r>
      <w:r w:rsidRPr="00E21255">
        <w:rPr>
          <w:rFonts w:cs="Times New Roman"/>
          <w:bCs/>
          <w:iCs/>
          <w:lang w:val="en-GB"/>
        </w:rPr>
        <w:t xml:space="preserve"> LASF</w:t>
      </w:r>
      <w:r w:rsidR="007B05A7">
        <w:rPr>
          <w:rFonts w:cs="Times New Roman"/>
          <w:bCs/>
          <w:iCs/>
          <w:lang w:val="en-GB"/>
        </w:rPr>
        <w:t xml:space="preserve"> provided (D, DJ, D2, R, B and</w:t>
      </w:r>
      <w:r w:rsidRPr="00E21255">
        <w:rPr>
          <w:rFonts w:cs="Times New Roman"/>
          <w:bCs/>
          <w:iCs/>
          <w:lang w:val="en-GB"/>
        </w:rPr>
        <w:t xml:space="preserve"> C) </w:t>
      </w:r>
      <w:r w:rsidR="007B05A7">
        <w:rPr>
          <w:rFonts w:cs="Times New Roman"/>
          <w:bCs/>
          <w:iCs/>
          <w:lang w:val="en-GB"/>
        </w:rPr>
        <w:t xml:space="preserve">or any other EU </w:t>
      </w:r>
      <w:r w:rsidRPr="00E21255">
        <w:rPr>
          <w:rFonts w:cs="Times New Roman"/>
          <w:bCs/>
          <w:iCs/>
          <w:lang w:val="en-GB"/>
        </w:rPr>
        <w:t>(Europ</w:t>
      </w:r>
      <w:r w:rsidR="007B05A7">
        <w:rPr>
          <w:rFonts w:cs="Times New Roman"/>
          <w:bCs/>
          <w:iCs/>
          <w:lang w:val="en-GB"/>
        </w:rPr>
        <w:t>ean Union</w:t>
      </w:r>
      <w:r w:rsidRPr="00E21255">
        <w:rPr>
          <w:rFonts w:cs="Times New Roman"/>
          <w:bCs/>
          <w:iCs/>
          <w:lang w:val="en-GB"/>
        </w:rPr>
        <w:t xml:space="preserve">) </w:t>
      </w:r>
      <w:r w:rsidR="007B05A7">
        <w:rPr>
          <w:rFonts w:cs="Times New Roman"/>
          <w:bCs/>
          <w:iCs/>
          <w:lang w:val="en-GB"/>
        </w:rPr>
        <w:t xml:space="preserve">country or FIA indicated country official federation provided corresponding category driver racing licenses.  </w:t>
      </w:r>
    </w:p>
    <w:p w:rsidR="00023F01" w:rsidRPr="00E21255" w:rsidRDefault="00023F01" w:rsidP="00023F01">
      <w:pPr>
        <w:spacing w:after="0" w:line="240" w:lineRule="auto"/>
        <w:jc w:val="both"/>
        <w:rPr>
          <w:rFonts w:cs="Times New Roman"/>
          <w:bCs/>
          <w:iCs/>
          <w:lang w:val="en-GB"/>
        </w:rPr>
      </w:pPr>
      <w:r w:rsidRPr="00E21255">
        <w:rPr>
          <w:rFonts w:cs="Times New Roman"/>
          <w:bCs/>
          <w:iCs/>
          <w:lang w:val="en-GB"/>
        </w:rPr>
        <w:t xml:space="preserve">4.2. </w:t>
      </w:r>
      <w:r w:rsidR="007B05A7">
        <w:rPr>
          <w:rFonts w:cs="Times New Roman"/>
          <w:bCs/>
          <w:iCs/>
          <w:lang w:val="en-GB"/>
        </w:rPr>
        <w:t>Foreign entrants should have FIA Code and LASC 70 article indicated permit.</w:t>
      </w:r>
    </w:p>
    <w:p w:rsidR="00023F01" w:rsidRPr="00E21255" w:rsidRDefault="00023F01" w:rsidP="00023F01">
      <w:pPr>
        <w:spacing w:after="0" w:line="240" w:lineRule="auto"/>
        <w:jc w:val="both"/>
        <w:rPr>
          <w:rFonts w:cs="Times New Roman"/>
          <w:bCs/>
          <w:iCs/>
          <w:lang w:val="en-GB"/>
        </w:rPr>
      </w:pPr>
      <w:r w:rsidRPr="00E21255">
        <w:rPr>
          <w:rFonts w:cs="Times New Roman"/>
          <w:bCs/>
          <w:iCs/>
          <w:lang w:val="en-GB"/>
        </w:rPr>
        <w:t xml:space="preserve">4.3. </w:t>
      </w:r>
      <w:r w:rsidR="007B05A7">
        <w:rPr>
          <w:rFonts w:cs="Times New Roman"/>
          <w:bCs/>
          <w:iCs/>
          <w:lang w:val="en-GB"/>
        </w:rPr>
        <w:t>The number of participants is not limited</w:t>
      </w:r>
      <w:r w:rsidRPr="00E21255">
        <w:rPr>
          <w:rFonts w:cs="Times New Roman"/>
          <w:bCs/>
          <w:iCs/>
          <w:lang w:val="en-GB"/>
        </w:rPr>
        <w:t>.</w:t>
      </w:r>
    </w:p>
    <w:p w:rsidR="00023F01" w:rsidRPr="00E21255" w:rsidRDefault="007B05A7" w:rsidP="00023F01">
      <w:pPr>
        <w:pStyle w:val="ListParagraph"/>
        <w:numPr>
          <w:ilvl w:val="1"/>
          <w:numId w:val="8"/>
        </w:numPr>
        <w:spacing w:after="0" w:line="240" w:lineRule="auto"/>
        <w:jc w:val="both"/>
        <w:rPr>
          <w:rFonts w:cs="Times New Roman"/>
          <w:bCs/>
          <w:iCs/>
          <w:lang w:val="en-GB"/>
        </w:rPr>
      </w:pPr>
      <w:r>
        <w:rPr>
          <w:rFonts w:cs="Times New Roman"/>
          <w:bCs/>
          <w:iCs/>
          <w:lang w:val="en-GB"/>
        </w:rPr>
        <w:t>Personal entries</w:t>
      </w:r>
      <w:r w:rsidR="00023F01" w:rsidRPr="00E21255">
        <w:rPr>
          <w:rFonts w:cs="Times New Roman"/>
          <w:bCs/>
          <w:iCs/>
          <w:lang w:val="en-GB"/>
        </w:rPr>
        <w:t>:</w:t>
      </w:r>
    </w:p>
    <w:p w:rsidR="007B05A7" w:rsidRPr="00E21255" w:rsidRDefault="007B05A7" w:rsidP="007B05A7">
      <w:pPr>
        <w:autoSpaceDE w:val="0"/>
        <w:autoSpaceDN w:val="0"/>
        <w:adjustRightInd w:val="0"/>
        <w:spacing w:after="0" w:line="240" w:lineRule="auto"/>
        <w:jc w:val="both"/>
        <w:rPr>
          <w:rFonts w:cs="Times New Roman"/>
          <w:color w:val="000000"/>
          <w:lang w:val="en-GB"/>
        </w:rPr>
      </w:pPr>
      <w:r>
        <w:rPr>
          <w:rFonts w:cs="Times New Roman"/>
          <w:bCs/>
          <w:iCs/>
          <w:lang w:val="en-GB"/>
        </w:rPr>
        <w:t>Early entries are mandatory. The entries must reach the organizer not later than 10 a.m. of 20-09-2014</w:t>
      </w:r>
      <w:r w:rsidR="00806A00">
        <w:rPr>
          <w:rFonts w:cs="Times New Roman"/>
          <w:bCs/>
          <w:iCs/>
          <w:lang w:val="en-GB"/>
        </w:rPr>
        <w:t xml:space="preserve"> by email </w:t>
      </w:r>
      <w:hyperlink r:id="rId20" w:history="1">
        <w:r w:rsidR="00806A00" w:rsidRPr="00A36A72">
          <w:rPr>
            <w:rStyle w:val="Hyperlink"/>
            <w:rFonts w:cs="Times New Roman"/>
            <w:bCs/>
            <w:iCs/>
            <w:lang w:val="en-GB"/>
          </w:rPr>
          <w:t>mantas@dolcemoto.lt</w:t>
        </w:r>
      </w:hyperlink>
      <w:r w:rsidR="00806A00">
        <w:rPr>
          <w:rFonts w:cs="Times New Roman"/>
          <w:bCs/>
          <w:iCs/>
          <w:lang w:val="en-GB"/>
        </w:rPr>
        <w:t xml:space="preserve"> </w:t>
      </w:r>
      <w:r>
        <w:rPr>
          <w:rFonts w:cs="Times New Roman"/>
          <w:bCs/>
          <w:iCs/>
          <w:lang w:val="en-GB"/>
        </w:rPr>
        <w:t>.</w:t>
      </w:r>
      <w:r w:rsidR="00023F01" w:rsidRPr="00E21255">
        <w:rPr>
          <w:rFonts w:cs="Times New Roman"/>
          <w:bCs/>
          <w:iCs/>
          <w:lang w:val="en-GB"/>
        </w:rPr>
        <w:t xml:space="preserve"> </w:t>
      </w:r>
      <w:r>
        <w:rPr>
          <w:rFonts w:cs="Times New Roman"/>
          <w:bCs/>
          <w:iCs/>
          <w:lang w:val="en-GB"/>
        </w:rPr>
        <w:t xml:space="preserve">After this term </w:t>
      </w:r>
      <w:r w:rsidRPr="00F76EF6">
        <w:rPr>
          <w:rFonts w:cs="Times New Roman"/>
          <w:color w:val="000000"/>
          <w:lang w:val="en-GB"/>
        </w:rPr>
        <w:t>the increas</w:t>
      </w:r>
      <w:r>
        <w:rPr>
          <w:rFonts w:cs="Times New Roman"/>
          <w:color w:val="000000"/>
          <w:lang w:val="en-GB"/>
        </w:rPr>
        <w:t>ed entry fee must be paid.</w:t>
      </w:r>
    </w:p>
    <w:p w:rsidR="00023F01" w:rsidRPr="00E21255" w:rsidRDefault="007B05A7" w:rsidP="00023F01">
      <w:pPr>
        <w:pStyle w:val="ListParagraph"/>
        <w:numPr>
          <w:ilvl w:val="1"/>
          <w:numId w:val="8"/>
        </w:numPr>
        <w:spacing w:after="0" w:line="240" w:lineRule="auto"/>
        <w:jc w:val="both"/>
        <w:rPr>
          <w:rFonts w:cs="Times New Roman"/>
          <w:bCs/>
          <w:iCs/>
          <w:lang w:val="en-GB"/>
        </w:rPr>
      </w:pPr>
      <w:r>
        <w:rPr>
          <w:rFonts w:cs="Times New Roman"/>
          <w:bCs/>
          <w:iCs/>
          <w:lang w:val="en-GB"/>
        </w:rPr>
        <w:t>Additional information</w:t>
      </w:r>
      <w:r w:rsidR="00023F01" w:rsidRPr="00E21255">
        <w:rPr>
          <w:rFonts w:cs="Times New Roman"/>
          <w:bCs/>
          <w:iCs/>
          <w:lang w:val="en-GB"/>
        </w:rPr>
        <w:t>:</w:t>
      </w:r>
    </w:p>
    <w:p w:rsidR="007E38FE" w:rsidRDefault="00023F01" w:rsidP="00023F01">
      <w:pPr>
        <w:spacing w:after="0" w:line="240" w:lineRule="auto"/>
        <w:jc w:val="both"/>
        <w:rPr>
          <w:rFonts w:cs="Times New Roman"/>
          <w:bCs/>
          <w:iCs/>
          <w:lang w:val="en-GB"/>
        </w:rPr>
      </w:pPr>
      <w:r w:rsidRPr="00E21255">
        <w:rPr>
          <w:rFonts w:cs="Times New Roman"/>
          <w:bCs/>
          <w:iCs/>
          <w:lang w:val="en-GB"/>
        </w:rPr>
        <w:t xml:space="preserve">4.6. </w:t>
      </w:r>
      <w:r w:rsidR="007B05A7">
        <w:rPr>
          <w:rFonts w:cs="Times New Roman"/>
          <w:bCs/>
          <w:iCs/>
          <w:lang w:val="en-GB"/>
        </w:rPr>
        <w:t xml:space="preserve">If entry form was been provided by fax or email, an original copy of it must be presented to secretary during the registration and administrative check.  </w:t>
      </w:r>
    </w:p>
    <w:p w:rsidR="007E38FE" w:rsidRDefault="00023F01" w:rsidP="007E38FE">
      <w:pPr>
        <w:spacing w:after="0" w:line="240" w:lineRule="auto"/>
        <w:jc w:val="both"/>
        <w:rPr>
          <w:rFonts w:eastAsia="Times New Roman" w:cs="Times New Roman"/>
          <w:lang w:val="en-GB"/>
        </w:rPr>
      </w:pPr>
      <w:r w:rsidRPr="00E21255">
        <w:rPr>
          <w:rFonts w:cs="Times New Roman"/>
          <w:lang w:val="en-GB"/>
        </w:rPr>
        <w:t xml:space="preserve">4.7. </w:t>
      </w:r>
      <w:r w:rsidR="007E38FE">
        <w:rPr>
          <w:rFonts w:cs="Times New Roman"/>
          <w:lang w:val="en-GB"/>
        </w:rPr>
        <w:t>When the entrant provides the entry form (early form or during the registration) the entrant confirms that:</w:t>
      </w:r>
      <w:r w:rsidRPr="00E21255">
        <w:rPr>
          <w:rFonts w:cs="Times New Roman"/>
          <w:lang w:val="en-GB"/>
        </w:rPr>
        <w:t xml:space="preserve"> 1) </w:t>
      </w:r>
      <w:r w:rsidR="007E38FE">
        <w:rPr>
          <w:rFonts w:cs="Times New Roman"/>
          <w:lang w:val="en-GB"/>
        </w:rPr>
        <w:t xml:space="preserve">All the persons in connection to him/her know understand and aware of behaving according to regulations of competitions as well as stewards directions. </w:t>
      </w:r>
      <w:r w:rsidRPr="00E21255">
        <w:rPr>
          <w:rFonts w:cs="Times New Roman"/>
          <w:lang w:val="en-GB"/>
        </w:rPr>
        <w:t xml:space="preserve">2) </w:t>
      </w:r>
      <w:r w:rsidR="007E38FE">
        <w:rPr>
          <w:rFonts w:cs="Times New Roman"/>
          <w:lang w:val="en-GB"/>
        </w:rPr>
        <w:t xml:space="preserve">The racing vehicle is valid according to technical requirements. </w:t>
      </w:r>
      <w:r w:rsidRPr="00E21255">
        <w:rPr>
          <w:rFonts w:cs="Times New Roman"/>
          <w:lang w:val="en-GB"/>
        </w:rPr>
        <w:t xml:space="preserve">3) </w:t>
      </w:r>
      <w:r w:rsidR="007E38FE">
        <w:rPr>
          <w:rFonts w:cs="Times New Roman"/>
          <w:lang w:val="en-GB"/>
        </w:rPr>
        <w:t>Is responsible for the chronometer sensor, it’s secure or losing (value of the sensor is 1000,-LTL or 290,-EUR</w:t>
      </w:r>
      <w:r w:rsidRPr="00E21255">
        <w:rPr>
          <w:rFonts w:cs="Arial"/>
          <w:iCs/>
          <w:lang w:val="en-GB"/>
        </w:rPr>
        <w:t xml:space="preserve">), 4) </w:t>
      </w:r>
      <w:r w:rsidR="007E38FE">
        <w:rPr>
          <w:rFonts w:cs="Arial"/>
          <w:iCs/>
          <w:lang w:val="en-GB"/>
        </w:rPr>
        <w:t xml:space="preserve">Agrees that the final institution in case of disputes in racing is LASF Appellate Court.  </w:t>
      </w:r>
    </w:p>
    <w:p w:rsidR="007E38FE" w:rsidRDefault="007E38FE" w:rsidP="007E38FE">
      <w:pPr>
        <w:spacing w:after="0" w:line="240" w:lineRule="auto"/>
        <w:jc w:val="both"/>
        <w:rPr>
          <w:rFonts w:eastAsia="Times New Roman" w:cs="Times New Roman"/>
          <w:lang w:val="en-GB"/>
        </w:rPr>
      </w:pPr>
    </w:p>
    <w:p w:rsidR="000E6C28" w:rsidRPr="00E92D7A" w:rsidRDefault="007E38FE" w:rsidP="00E92D7A">
      <w:pPr>
        <w:pStyle w:val="ListParagraph"/>
        <w:numPr>
          <w:ilvl w:val="0"/>
          <w:numId w:val="8"/>
        </w:numPr>
        <w:spacing w:after="0" w:line="240" w:lineRule="auto"/>
        <w:jc w:val="both"/>
        <w:rPr>
          <w:rFonts w:cs="Times New Roman"/>
          <w:b/>
          <w:lang w:val="en-GB"/>
        </w:rPr>
      </w:pPr>
      <w:r w:rsidRPr="00E92D7A">
        <w:rPr>
          <w:rFonts w:eastAsia="Times New Roman" w:cs="Times New Roman"/>
          <w:b/>
          <w:lang w:val="en-GB"/>
        </w:rPr>
        <w:t>ENTRY FEE</w:t>
      </w:r>
    </w:p>
    <w:tbl>
      <w:tblPr>
        <w:tblStyle w:val="TableGrid"/>
        <w:tblW w:w="10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53"/>
        <w:gridCol w:w="4357"/>
      </w:tblGrid>
      <w:tr w:rsidR="00160085" w:rsidRPr="00E21255" w:rsidTr="00160085">
        <w:tc>
          <w:tcPr>
            <w:tcW w:w="1809" w:type="dxa"/>
          </w:tcPr>
          <w:p w:rsidR="00160085" w:rsidRPr="00E21255" w:rsidRDefault="00160085" w:rsidP="00DC50E6">
            <w:pPr>
              <w:rPr>
                <w:rFonts w:cs="Times New Roman"/>
                <w:b/>
                <w:lang w:val="en-GB"/>
              </w:rPr>
            </w:pPr>
          </w:p>
        </w:tc>
        <w:tc>
          <w:tcPr>
            <w:tcW w:w="4253" w:type="dxa"/>
          </w:tcPr>
          <w:p w:rsidR="00160085" w:rsidRPr="00E21255" w:rsidRDefault="007E38FE" w:rsidP="007E38FE">
            <w:pPr>
              <w:rPr>
                <w:rFonts w:cs="Times New Roman"/>
                <w:b/>
                <w:lang w:val="en-GB"/>
              </w:rPr>
            </w:pPr>
            <w:r>
              <w:rPr>
                <w:rFonts w:cs="Times New Roman"/>
                <w:b/>
                <w:lang w:val="en-GB"/>
              </w:rPr>
              <w:t xml:space="preserve">Entry form provided before 20-09-2014 10:00 a.m. </w:t>
            </w:r>
          </w:p>
        </w:tc>
        <w:tc>
          <w:tcPr>
            <w:tcW w:w="4357" w:type="dxa"/>
          </w:tcPr>
          <w:p w:rsidR="00160085" w:rsidRPr="00E21255" w:rsidRDefault="007E38FE" w:rsidP="007E38FE">
            <w:pPr>
              <w:rPr>
                <w:rFonts w:cs="Times New Roman"/>
                <w:b/>
                <w:lang w:val="en-GB"/>
              </w:rPr>
            </w:pPr>
            <w:r>
              <w:rPr>
                <w:rFonts w:cs="Times New Roman"/>
                <w:b/>
                <w:lang w:val="en-GB"/>
              </w:rPr>
              <w:t>Entry form provided after 20-09-2014 10:00 a.m.</w:t>
            </w:r>
          </w:p>
        </w:tc>
      </w:tr>
      <w:tr w:rsidR="00160085" w:rsidRPr="00E21255" w:rsidTr="00160085">
        <w:tc>
          <w:tcPr>
            <w:tcW w:w="1809" w:type="dxa"/>
          </w:tcPr>
          <w:p w:rsidR="00160085" w:rsidRPr="00E21255" w:rsidRDefault="00160085" w:rsidP="00DC50E6">
            <w:pPr>
              <w:rPr>
                <w:rFonts w:cs="Times New Roman"/>
                <w:lang w:val="en-GB"/>
              </w:rPr>
            </w:pPr>
            <w:r w:rsidRPr="00E21255">
              <w:rPr>
                <w:rFonts w:cs="Times New Roman"/>
                <w:lang w:val="en-GB"/>
              </w:rPr>
              <w:t>LAŽLAČ</w:t>
            </w:r>
          </w:p>
        </w:tc>
        <w:tc>
          <w:tcPr>
            <w:tcW w:w="4253" w:type="dxa"/>
          </w:tcPr>
          <w:p w:rsidR="00160085" w:rsidRPr="00E21255" w:rsidRDefault="00160085" w:rsidP="00160085">
            <w:pPr>
              <w:jc w:val="center"/>
              <w:rPr>
                <w:rFonts w:cs="Times New Roman"/>
                <w:lang w:val="en-GB"/>
              </w:rPr>
            </w:pPr>
            <w:r w:rsidRPr="00E21255">
              <w:rPr>
                <w:rFonts w:cs="Times New Roman"/>
                <w:b/>
                <w:lang w:val="en-GB"/>
              </w:rPr>
              <w:t>500</w:t>
            </w:r>
            <w:r w:rsidRPr="00E21255">
              <w:rPr>
                <w:rFonts w:cs="Times New Roman"/>
                <w:lang w:val="en-GB"/>
              </w:rPr>
              <w:t>LTL (145EUR)</w:t>
            </w:r>
          </w:p>
        </w:tc>
        <w:tc>
          <w:tcPr>
            <w:tcW w:w="4357" w:type="dxa"/>
          </w:tcPr>
          <w:p w:rsidR="00160085" w:rsidRPr="00E21255" w:rsidRDefault="00160085" w:rsidP="00160085">
            <w:pPr>
              <w:jc w:val="center"/>
              <w:rPr>
                <w:rFonts w:cs="Times New Roman"/>
                <w:lang w:val="en-GB"/>
              </w:rPr>
            </w:pPr>
            <w:r w:rsidRPr="00E21255">
              <w:rPr>
                <w:rFonts w:cs="Times New Roman"/>
                <w:b/>
                <w:lang w:val="en-GB"/>
              </w:rPr>
              <w:t>750</w:t>
            </w:r>
            <w:r w:rsidRPr="00E21255">
              <w:rPr>
                <w:rFonts w:cs="Times New Roman"/>
                <w:lang w:val="en-GB"/>
              </w:rPr>
              <w:t>LTL (220EUR)</w:t>
            </w:r>
          </w:p>
        </w:tc>
      </w:tr>
      <w:tr w:rsidR="00160085" w:rsidRPr="00E21255" w:rsidTr="00160085">
        <w:tc>
          <w:tcPr>
            <w:tcW w:w="1809" w:type="dxa"/>
          </w:tcPr>
          <w:p w:rsidR="00160085" w:rsidRPr="00E21255" w:rsidRDefault="00160085" w:rsidP="00DC50E6">
            <w:pPr>
              <w:rPr>
                <w:rFonts w:cs="Times New Roman"/>
                <w:lang w:val="en-GB"/>
              </w:rPr>
            </w:pPr>
            <w:proofErr w:type="spellStart"/>
            <w:r w:rsidRPr="00E21255">
              <w:rPr>
                <w:rFonts w:cs="Times New Roman"/>
                <w:lang w:val="en-GB"/>
              </w:rPr>
              <w:t>BaTCC</w:t>
            </w:r>
            <w:proofErr w:type="spellEnd"/>
          </w:p>
        </w:tc>
        <w:tc>
          <w:tcPr>
            <w:tcW w:w="4253" w:type="dxa"/>
          </w:tcPr>
          <w:p w:rsidR="00160085" w:rsidRPr="00E21255" w:rsidRDefault="00160085" w:rsidP="00160085">
            <w:pPr>
              <w:jc w:val="center"/>
              <w:rPr>
                <w:rFonts w:cs="Times New Roman"/>
                <w:lang w:val="en-GB"/>
              </w:rPr>
            </w:pPr>
            <w:r w:rsidRPr="00E21255">
              <w:rPr>
                <w:rFonts w:cs="Times New Roman"/>
                <w:b/>
                <w:lang w:val="en-GB"/>
              </w:rPr>
              <w:t>750</w:t>
            </w:r>
            <w:r w:rsidRPr="00E21255">
              <w:rPr>
                <w:rFonts w:cs="Times New Roman"/>
                <w:lang w:val="en-GB"/>
              </w:rPr>
              <w:t>LTL (220EUR)</w:t>
            </w:r>
          </w:p>
        </w:tc>
        <w:tc>
          <w:tcPr>
            <w:tcW w:w="4357" w:type="dxa"/>
          </w:tcPr>
          <w:p w:rsidR="00160085" w:rsidRPr="00E21255" w:rsidRDefault="00160085" w:rsidP="00160085">
            <w:pPr>
              <w:jc w:val="center"/>
              <w:rPr>
                <w:rFonts w:cs="Times New Roman"/>
                <w:lang w:val="en-GB"/>
              </w:rPr>
            </w:pPr>
            <w:r w:rsidRPr="00E21255">
              <w:rPr>
                <w:rFonts w:cs="Times New Roman"/>
                <w:b/>
                <w:lang w:val="en-GB"/>
              </w:rPr>
              <w:t>950</w:t>
            </w:r>
            <w:r w:rsidRPr="00E21255">
              <w:rPr>
                <w:rFonts w:cs="Times New Roman"/>
                <w:lang w:val="en-GB"/>
              </w:rPr>
              <w:t>LTL (280EUR)</w:t>
            </w:r>
          </w:p>
        </w:tc>
      </w:tr>
      <w:tr w:rsidR="00160085" w:rsidRPr="00E21255" w:rsidTr="00160085">
        <w:tc>
          <w:tcPr>
            <w:tcW w:w="1809" w:type="dxa"/>
          </w:tcPr>
          <w:p w:rsidR="00160085" w:rsidRPr="00E21255" w:rsidRDefault="00160085" w:rsidP="00DC50E6">
            <w:pPr>
              <w:rPr>
                <w:rFonts w:cs="Times New Roman"/>
                <w:lang w:val="en-GB"/>
              </w:rPr>
            </w:pPr>
            <w:proofErr w:type="spellStart"/>
            <w:r w:rsidRPr="00E21255">
              <w:rPr>
                <w:rFonts w:cs="Times New Roman"/>
                <w:lang w:val="en-GB"/>
              </w:rPr>
              <w:t>LAŽLAČ+BaTCC</w:t>
            </w:r>
            <w:proofErr w:type="spellEnd"/>
          </w:p>
        </w:tc>
        <w:tc>
          <w:tcPr>
            <w:tcW w:w="4253" w:type="dxa"/>
          </w:tcPr>
          <w:p w:rsidR="00160085" w:rsidRPr="00E21255" w:rsidRDefault="00160085" w:rsidP="00160085">
            <w:pPr>
              <w:jc w:val="center"/>
              <w:rPr>
                <w:rFonts w:cs="Times New Roman"/>
                <w:lang w:val="en-GB"/>
              </w:rPr>
            </w:pPr>
            <w:r w:rsidRPr="00E21255">
              <w:rPr>
                <w:rFonts w:cs="Times New Roman"/>
                <w:b/>
                <w:lang w:val="en-GB"/>
              </w:rPr>
              <w:t>900</w:t>
            </w:r>
            <w:r w:rsidRPr="00E21255">
              <w:rPr>
                <w:rFonts w:cs="Times New Roman"/>
                <w:lang w:val="en-GB"/>
              </w:rPr>
              <w:t>LTL (270EUR)</w:t>
            </w:r>
          </w:p>
        </w:tc>
        <w:tc>
          <w:tcPr>
            <w:tcW w:w="4357" w:type="dxa"/>
          </w:tcPr>
          <w:p w:rsidR="00160085" w:rsidRPr="00E21255" w:rsidRDefault="00160085" w:rsidP="00160085">
            <w:pPr>
              <w:jc w:val="center"/>
              <w:rPr>
                <w:rFonts w:cs="Times New Roman"/>
                <w:lang w:val="en-GB"/>
              </w:rPr>
            </w:pPr>
            <w:r w:rsidRPr="00E21255">
              <w:rPr>
                <w:rFonts w:cs="Times New Roman"/>
                <w:b/>
                <w:lang w:val="en-GB"/>
              </w:rPr>
              <w:t>1150</w:t>
            </w:r>
            <w:r w:rsidRPr="00E21255">
              <w:rPr>
                <w:rFonts w:cs="Times New Roman"/>
                <w:lang w:val="en-GB"/>
              </w:rPr>
              <w:t>LTL (335EUR)</w:t>
            </w:r>
          </w:p>
        </w:tc>
      </w:tr>
    </w:tbl>
    <w:p w:rsidR="00160085" w:rsidRPr="00E21255" w:rsidRDefault="00160085" w:rsidP="004E5836">
      <w:pPr>
        <w:spacing w:after="0" w:line="240" w:lineRule="auto"/>
        <w:jc w:val="both"/>
        <w:rPr>
          <w:rFonts w:cs="Times New Roman"/>
          <w:lang w:val="en-GB"/>
        </w:rPr>
      </w:pPr>
    </w:p>
    <w:p w:rsidR="00284DF8" w:rsidRPr="00E21255" w:rsidRDefault="007E38FE" w:rsidP="004E5836">
      <w:pPr>
        <w:spacing w:after="0" w:line="240" w:lineRule="auto"/>
        <w:jc w:val="both"/>
        <w:rPr>
          <w:rFonts w:cs="Times New Roman"/>
          <w:lang w:val="en-GB"/>
        </w:rPr>
      </w:pPr>
      <w:r>
        <w:rPr>
          <w:rFonts w:cs="Times New Roman"/>
          <w:lang w:val="en-GB"/>
        </w:rPr>
        <w:t>If entrant is willing to register an additional alternate car he/she must pay</w:t>
      </w:r>
      <w:r w:rsidR="000F4160" w:rsidRPr="00E21255">
        <w:rPr>
          <w:rFonts w:cs="Times New Roman"/>
          <w:lang w:val="en-GB"/>
        </w:rPr>
        <w:t xml:space="preserve"> </w:t>
      </w:r>
      <w:r w:rsidR="002B3FE9" w:rsidRPr="00E21255">
        <w:rPr>
          <w:rFonts w:cs="Times New Roman"/>
          <w:b/>
          <w:lang w:val="en-GB"/>
        </w:rPr>
        <w:t>500</w:t>
      </w:r>
      <w:r w:rsidR="002B3FE9" w:rsidRPr="00E21255">
        <w:rPr>
          <w:rFonts w:cs="Times New Roman"/>
          <w:lang w:val="en-GB"/>
        </w:rPr>
        <w:t>L</w:t>
      </w:r>
      <w:r w:rsidR="000F4160" w:rsidRPr="00E21255">
        <w:rPr>
          <w:rFonts w:cs="Times New Roman"/>
          <w:lang w:val="en-GB"/>
        </w:rPr>
        <w:t>TL (145</w:t>
      </w:r>
      <w:r w:rsidR="002B3FE9" w:rsidRPr="00E21255">
        <w:rPr>
          <w:rFonts w:cs="Times New Roman"/>
          <w:lang w:val="en-GB"/>
        </w:rPr>
        <w:t>EUR)</w:t>
      </w:r>
      <w:r w:rsidR="00284DF8" w:rsidRPr="00E21255">
        <w:rPr>
          <w:rFonts w:cs="Times New Roman"/>
          <w:lang w:val="en-GB"/>
        </w:rPr>
        <w:t xml:space="preserve"> </w:t>
      </w:r>
      <w:r>
        <w:rPr>
          <w:rFonts w:cs="Times New Roman"/>
          <w:lang w:val="en-GB"/>
        </w:rPr>
        <w:t>fee</w:t>
      </w:r>
    </w:p>
    <w:p w:rsidR="0004354B" w:rsidRDefault="007E38FE" w:rsidP="004E5836">
      <w:pPr>
        <w:spacing w:after="0" w:line="240" w:lineRule="auto"/>
        <w:jc w:val="both"/>
        <w:rPr>
          <w:rFonts w:cs="Times New Roman"/>
          <w:color w:val="FF0000"/>
          <w:lang w:val="en-GB"/>
        </w:rPr>
      </w:pPr>
      <w:r>
        <w:rPr>
          <w:rFonts w:cs="Times New Roman"/>
          <w:color w:val="FF0000"/>
          <w:lang w:val="en-GB"/>
        </w:rPr>
        <w:t xml:space="preserve">Making registration and paying the entry fee on racing day during the administrative check, the </w:t>
      </w:r>
      <w:r w:rsidR="0004354B">
        <w:rPr>
          <w:rFonts w:cs="Times New Roman"/>
          <w:color w:val="FF0000"/>
          <w:lang w:val="en-GB"/>
        </w:rPr>
        <w:t xml:space="preserve">increased entry fee is applied. </w:t>
      </w:r>
    </w:p>
    <w:p w:rsidR="004E5836" w:rsidRDefault="0004354B" w:rsidP="004E5836">
      <w:pPr>
        <w:spacing w:after="0" w:line="240" w:lineRule="auto"/>
        <w:jc w:val="both"/>
        <w:rPr>
          <w:rFonts w:cs="Times New Roman"/>
          <w:color w:val="000000"/>
          <w:lang w:val="en-GB"/>
        </w:rPr>
      </w:pPr>
      <w:r>
        <w:rPr>
          <w:rFonts w:cs="Times New Roman"/>
          <w:color w:val="000000"/>
          <w:lang w:val="en-GB"/>
        </w:rPr>
        <w:t xml:space="preserve">Driver willing to go in few different class must pay entry fee for each of the class separately. </w:t>
      </w:r>
    </w:p>
    <w:p w:rsidR="0004354B" w:rsidRPr="00E21255" w:rsidRDefault="0004354B" w:rsidP="004E5836">
      <w:pPr>
        <w:spacing w:after="0" w:line="240" w:lineRule="auto"/>
        <w:jc w:val="both"/>
        <w:rPr>
          <w:rFonts w:cs="Times New Roman"/>
          <w:color w:val="000000"/>
          <w:lang w:val="en-GB"/>
        </w:rPr>
      </w:pPr>
    </w:p>
    <w:p w:rsidR="002A0197" w:rsidRPr="00E21255" w:rsidRDefault="0004354B" w:rsidP="002A0197">
      <w:pPr>
        <w:autoSpaceDE w:val="0"/>
        <w:autoSpaceDN w:val="0"/>
        <w:adjustRightInd w:val="0"/>
        <w:spacing w:after="0" w:line="240" w:lineRule="auto"/>
        <w:jc w:val="both"/>
        <w:rPr>
          <w:rFonts w:cs="Times New Roman"/>
          <w:b/>
          <w:color w:val="000000"/>
          <w:u w:val="single"/>
          <w:lang w:val="en-GB"/>
        </w:rPr>
      </w:pPr>
      <w:r>
        <w:rPr>
          <w:rFonts w:cs="Times New Roman"/>
          <w:b/>
          <w:color w:val="000000"/>
          <w:u w:val="single"/>
          <w:lang w:val="en-GB"/>
        </w:rPr>
        <w:t>ALL THE ENTRY FEES MUST BE PAID BY BANK TRANSFER TO ORGANIZERS BANK ACCOUNT UNTIL 20-09-2014 10 a.m.</w:t>
      </w:r>
    </w:p>
    <w:p w:rsidR="00621341" w:rsidRPr="00E21255" w:rsidRDefault="00621341" w:rsidP="004E5836">
      <w:pPr>
        <w:spacing w:after="0" w:line="240" w:lineRule="auto"/>
        <w:jc w:val="both"/>
        <w:rPr>
          <w:rFonts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903"/>
      </w:tblGrid>
      <w:tr w:rsidR="004551A1" w:rsidRPr="00E21255" w:rsidTr="00621341">
        <w:tc>
          <w:tcPr>
            <w:tcW w:w="2518" w:type="dxa"/>
          </w:tcPr>
          <w:p w:rsidR="004551A1" w:rsidRPr="00E21255" w:rsidRDefault="0004354B" w:rsidP="0004354B">
            <w:pPr>
              <w:jc w:val="both"/>
              <w:rPr>
                <w:rFonts w:cs="Times New Roman"/>
                <w:i/>
                <w:lang w:val="en-GB"/>
              </w:rPr>
            </w:pPr>
            <w:r>
              <w:rPr>
                <w:rFonts w:cs="Times New Roman"/>
                <w:i/>
                <w:lang w:val="en-GB"/>
              </w:rPr>
              <w:t>Receiver</w:t>
            </w:r>
          </w:p>
        </w:tc>
        <w:tc>
          <w:tcPr>
            <w:tcW w:w="7903" w:type="dxa"/>
          </w:tcPr>
          <w:p w:rsidR="004551A1" w:rsidRPr="00E21255" w:rsidRDefault="0006613F" w:rsidP="00DC50E6">
            <w:pPr>
              <w:jc w:val="both"/>
              <w:rPr>
                <w:rFonts w:cs="Times New Roman"/>
                <w:i/>
                <w:lang w:val="en-GB"/>
              </w:rPr>
            </w:pPr>
            <w:proofErr w:type="spellStart"/>
            <w:r w:rsidRPr="00E21255">
              <w:rPr>
                <w:rFonts w:cs="Times New Roman"/>
                <w:i/>
                <w:lang w:val="en-GB"/>
              </w:rPr>
              <w:t>Asociacija</w:t>
            </w:r>
            <w:proofErr w:type="spellEnd"/>
            <w:r w:rsidRPr="00E21255">
              <w:rPr>
                <w:rFonts w:cs="Times New Roman"/>
                <w:i/>
                <w:lang w:val="en-GB"/>
              </w:rPr>
              <w:t xml:space="preserve"> „Dolce Moto“</w:t>
            </w:r>
          </w:p>
        </w:tc>
      </w:tr>
      <w:tr w:rsidR="004551A1" w:rsidRPr="00E21255" w:rsidTr="00621341">
        <w:tc>
          <w:tcPr>
            <w:tcW w:w="2518" w:type="dxa"/>
          </w:tcPr>
          <w:p w:rsidR="004551A1" w:rsidRPr="00E21255" w:rsidRDefault="0004354B" w:rsidP="0004354B">
            <w:pPr>
              <w:jc w:val="both"/>
              <w:rPr>
                <w:rFonts w:cs="Times New Roman"/>
                <w:i/>
                <w:lang w:val="en-GB"/>
              </w:rPr>
            </w:pPr>
            <w:r>
              <w:rPr>
                <w:rFonts w:cs="Times New Roman"/>
                <w:i/>
                <w:lang w:val="en-GB"/>
              </w:rPr>
              <w:t>Company code</w:t>
            </w:r>
          </w:p>
        </w:tc>
        <w:tc>
          <w:tcPr>
            <w:tcW w:w="7903" w:type="dxa"/>
          </w:tcPr>
          <w:p w:rsidR="004551A1" w:rsidRPr="00E21255" w:rsidRDefault="0006613F" w:rsidP="00DC50E6">
            <w:pPr>
              <w:jc w:val="both"/>
              <w:rPr>
                <w:rFonts w:cs="Times New Roman"/>
                <w:i/>
                <w:lang w:val="en-GB"/>
              </w:rPr>
            </w:pPr>
            <w:r w:rsidRPr="00E21255">
              <w:rPr>
                <w:lang w:val="en-GB"/>
              </w:rPr>
              <w:t>301694477</w:t>
            </w:r>
          </w:p>
        </w:tc>
      </w:tr>
      <w:tr w:rsidR="004551A1" w:rsidRPr="00E21255" w:rsidTr="00621341">
        <w:tc>
          <w:tcPr>
            <w:tcW w:w="2518" w:type="dxa"/>
          </w:tcPr>
          <w:p w:rsidR="004551A1" w:rsidRPr="00E21255" w:rsidRDefault="0004354B" w:rsidP="004E5836">
            <w:pPr>
              <w:jc w:val="both"/>
              <w:rPr>
                <w:rFonts w:cs="Times New Roman"/>
                <w:i/>
                <w:lang w:val="en-GB"/>
              </w:rPr>
            </w:pPr>
            <w:r>
              <w:rPr>
                <w:rFonts w:cs="Times New Roman"/>
                <w:i/>
                <w:lang w:val="en-GB"/>
              </w:rPr>
              <w:t>Bank</w:t>
            </w:r>
          </w:p>
        </w:tc>
        <w:tc>
          <w:tcPr>
            <w:tcW w:w="7903" w:type="dxa"/>
          </w:tcPr>
          <w:p w:rsidR="004551A1" w:rsidRPr="00E21255" w:rsidRDefault="002A0197" w:rsidP="00DC50E6">
            <w:pPr>
              <w:jc w:val="both"/>
              <w:rPr>
                <w:rFonts w:cs="Times New Roman"/>
                <w:b/>
                <w:i/>
                <w:lang w:val="en-GB"/>
              </w:rPr>
            </w:pPr>
            <w:proofErr w:type="spellStart"/>
            <w:r w:rsidRPr="00E21255">
              <w:rPr>
                <w:rStyle w:val="Strong"/>
                <w:b w:val="0"/>
                <w:lang w:val="en-GB"/>
              </w:rPr>
              <w:t>Swedbank</w:t>
            </w:r>
            <w:proofErr w:type="spellEnd"/>
            <w:r w:rsidR="0004354B">
              <w:rPr>
                <w:rStyle w:val="Strong"/>
                <w:b w:val="0"/>
                <w:lang w:val="en-GB"/>
              </w:rPr>
              <w:t xml:space="preserve">, </w:t>
            </w:r>
            <w:r w:rsidR="0004354B" w:rsidRPr="0004354B">
              <w:rPr>
                <w:rStyle w:val="Strong"/>
                <w:b w:val="0"/>
                <w:i/>
                <w:sz w:val="20"/>
                <w:lang w:val="en-GB"/>
              </w:rPr>
              <w:t>bank code 73000</w:t>
            </w:r>
            <w:r w:rsidR="0004354B">
              <w:rPr>
                <w:rStyle w:val="Strong"/>
                <w:b w:val="0"/>
                <w:i/>
                <w:sz w:val="20"/>
                <w:lang w:val="en-GB"/>
              </w:rPr>
              <w:t>, SFIFT Code HABALT22</w:t>
            </w:r>
          </w:p>
        </w:tc>
      </w:tr>
      <w:tr w:rsidR="004551A1" w:rsidRPr="00E21255" w:rsidTr="00621341">
        <w:tc>
          <w:tcPr>
            <w:tcW w:w="2518" w:type="dxa"/>
          </w:tcPr>
          <w:p w:rsidR="004551A1" w:rsidRPr="00E21255" w:rsidRDefault="0004354B" w:rsidP="0004354B">
            <w:pPr>
              <w:jc w:val="both"/>
              <w:rPr>
                <w:rFonts w:cs="Times New Roman"/>
                <w:i/>
                <w:lang w:val="en-GB"/>
              </w:rPr>
            </w:pPr>
            <w:r>
              <w:rPr>
                <w:rFonts w:cs="Times New Roman"/>
                <w:i/>
                <w:lang w:val="en-GB"/>
              </w:rPr>
              <w:t>Receiver IBAN</w:t>
            </w:r>
          </w:p>
        </w:tc>
        <w:tc>
          <w:tcPr>
            <w:tcW w:w="7903" w:type="dxa"/>
          </w:tcPr>
          <w:p w:rsidR="004551A1" w:rsidRPr="00E21255" w:rsidRDefault="002A0197" w:rsidP="00DC50E6">
            <w:pPr>
              <w:jc w:val="both"/>
              <w:rPr>
                <w:rFonts w:cs="Times New Roman"/>
                <w:b/>
                <w:i/>
                <w:lang w:val="en-GB"/>
              </w:rPr>
            </w:pPr>
            <w:r w:rsidRPr="00E21255">
              <w:rPr>
                <w:rStyle w:val="Strong"/>
                <w:b w:val="0"/>
                <w:lang w:val="en-GB"/>
              </w:rPr>
              <w:t>LT437300010107775109</w:t>
            </w:r>
          </w:p>
        </w:tc>
      </w:tr>
      <w:tr w:rsidR="00621341" w:rsidRPr="00E21255" w:rsidTr="00621341">
        <w:tc>
          <w:tcPr>
            <w:tcW w:w="2518" w:type="dxa"/>
          </w:tcPr>
          <w:p w:rsidR="00621341" w:rsidRPr="00E21255" w:rsidRDefault="0004354B" w:rsidP="0004354B">
            <w:pPr>
              <w:jc w:val="both"/>
              <w:rPr>
                <w:rFonts w:cs="Times New Roman"/>
                <w:i/>
                <w:lang w:val="en-GB"/>
              </w:rPr>
            </w:pPr>
            <w:r>
              <w:rPr>
                <w:rFonts w:cs="Times New Roman"/>
                <w:i/>
                <w:lang w:val="en-GB"/>
              </w:rPr>
              <w:t>Payment destination</w:t>
            </w:r>
          </w:p>
        </w:tc>
        <w:tc>
          <w:tcPr>
            <w:tcW w:w="7903" w:type="dxa"/>
          </w:tcPr>
          <w:p w:rsidR="00621341" w:rsidRPr="00E21255" w:rsidRDefault="0004354B" w:rsidP="0004354B">
            <w:pPr>
              <w:jc w:val="both"/>
              <w:rPr>
                <w:rFonts w:cs="Times New Roman"/>
                <w:i/>
                <w:lang w:val="en-GB"/>
              </w:rPr>
            </w:pPr>
            <w:r>
              <w:rPr>
                <w:rFonts w:cs="Times New Roman"/>
                <w:i/>
                <w:lang w:val="en-GB"/>
              </w:rPr>
              <w:t xml:space="preserve">Circuit racing participant </w:t>
            </w:r>
            <w:r w:rsidRPr="0004354B">
              <w:rPr>
                <w:rFonts w:cs="Times New Roman"/>
                <w:b/>
                <w:i/>
                <w:lang w:val="en-GB"/>
              </w:rPr>
              <w:t>First and Last Name</w:t>
            </w:r>
            <w:r>
              <w:rPr>
                <w:rFonts w:cs="Times New Roman"/>
                <w:b/>
                <w:i/>
                <w:lang w:val="en-GB"/>
              </w:rPr>
              <w:t xml:space="preserve"> </w:t>
            </w:r>
            <w:r w:rsidRPr="0004354B">
              <w:rPr>
                <w:rFonts w:cs="Times New Roman"/>
                <w:i/>
                <w:lang w:val="en-GB"/>
              </w:rPr>
              <w:t>entry fee</w:t>
            </w:r>
            <w:r>
              <w:rPr>
                <w:rFonts w:cs="Times New Roman"/>
                <w:b/>
                <w:i/>
                <w:lang w:val="en-GB"/>
              </w:rPr>
              <w:t xml:space="preserve"> </w:t>
            </w:r>
            <w:r w:rsidRPr="0004354B">
              <w:rPr>
                <w:rFonts w:cs="Times New Roman"/>
                <w:i/>
                <w:lang w:val="en-GB"/>
              </w:rPr>
              <w:t>for IV round</w:t>
            </w:r>
          </w:p>
        </w:tc>
      </w:tr>
    </w:tbl>
    <w:p w:rsidR="007F1444" w:rsidRPr="00E21255" w:rsidRDefault="007F1444" w:rsidP="004E5836">
      <w:pPr>
        <w:spacing w:after="0" w:line="240" w:lineRule="auto"/>
        <w:jc w:val="both"/>
        <w:rPr>
          <w:rFonts w:cs="Times New Roman"/>
          <w:lang w:val="en-GB"/>
        </w:rPr>
      </w:pPr>
    </w:p>
    <w:p w:rsidR="00D677B7" w:rsidRPr="00E92D7A" w:rsidRDefault="0004354B" w:rsidP="00E92D7A">
      <w:pPr>
        <w:pStyle w:val="ListParagraph"/>
        <w:numPr>
          <w:ilvl w:val="0"/>
          <w:numId w:val="8"/>
        </w:numPr>
        <w:spacing w:after="0" w:line="240" w:lineRule="auto"/>
        <w:jc w:val="both"/>
        <w:rPr>
          <w:rFonts w:cs="Times New Roman"/>
          <w:b/>
          <w:lang w:val="en-GB"/>
        </w:rPr>
      </w:pPr>
      <w:r w:rsidRPr="00E92D7A">
        <w:rPr>
          <w:rFonts w:cs="Times New Roman"/>
          <w:b/>
          <w:lang w:val="en-GB"/>
        </w:rPr>
        <w:t>ADDITIONAL CHARGES</w:t>
      </w:r>
    </w:p>
    <w:p w:rsidR="00023F01" w:rsidRDefault="001D06F0" w:rsidP="004E5836">
      <w:pPr>
        <w:spacing w:after="0" w:line="240" w:lineRule="auto"/>
        <w:jc w:val="both"/>
        <w:rPr>
          <w:rFonts w:cs="Times New Roman"/>
          <w:lang w:val="en-GB"/>
        </w:rPr>
      </w:pPr>
      <w:r>
        <w:rPr>
          <w:rFonts w:cs="Times New Roman"/>
          <w:lang w:val="en-GB"/>
        </w:rPr>
        <w:t xml:space="preserve">There might be additional charges applied as </w:t>
      </w:r>
      <w:r w:rsidR="00D677B7" w:rsidRPr="00E21255">
        <w:rPr>
          <w:rFonts w:cs="Times New Roman"/>
          <w:lang w:val="en-GB"/>
        </w:rPr>
        <w:t>„</w:t>
      </w:r>
      <w:r>
        <w:rPr>
          <w:rFonts w:cs="Times New Roman"/>
          <w:lang w:val="en-GB"/>
        </w:rPr>
        <w:t>cleanness and order</w:t>
      </w:r>
      <w:proofErr w:type="gramStart"/>
      <w:r w:rsidR="00D677B7" w:rsidRPr="00E21255">
        <w:rPr>
          <w:rFonts w:cs="Times New Roman"/>
          <w:lang w:val="en-GB"/>
        </w:rPr>
        <w:t>“</w:t>
      </w:r>
      <w:r>
        <w:rPr>
          <w:rFonts w:cs="Times New Roman"/>
          <w:lang w:val="en-GB"/>
        </w:rPr>
        <w:t xml:space="preserve"> deposit</w:t>
      </w:r>
      <w:proofErr w:type="gramEnd"/>
      <w:r w:rsidR="00D677B7" w:rsidRPr="00E21255">
        <w:rPr>
          <w:rFonts w:cs="Times New Roman"/>
          <w:lang w:val="en-GB"/>
        </w:rPr>
        <w:t xml:space="preserve"> </w:t>
      </w:r>
      <w:r>
        <w:rPr>
          <w:rFonts w:cs="Times New Roman"/>
          <w:lang w:val="en-GB"/>
        </w:rPr>
        <w:t xml:space="preserve">as well as </w:t>
      </w:r>
      <w:r w:rsidR="00D677B7" w:rsidRPr="00E21255">
        <w:rPr>
          <w:rFonts w:cs="Times New Roman"/>
          <w:lang w:val="en-GB"/>
        </w:rPr>
        <w:t>„</w:t>
      </w:r>
      <w:r>
        <w:rPr>
          <w:rFonts w:cs="Times New Roman"/>
          <w:lang w:val="en-GB"/>
        </w:rPr>
        <w:t>timing transponders</w:t>
      </w:r>
      <w:r w:rsidR="00D677B7" w:rsidRPr="00E21255">
        <w:rPr>
          <w:rFonts w:cs="Times New Roman"/>
          <w:lang w:val="en-GB"/>
        </w:rPr>
        <w:t xml:space="preserve">“ </w:t>
      </w:r>
      <w:r>
        <w:rPr>
          <w:rFonts w:cs="Times New Roman"/>
          <w:lang w:val="en-GB"/>
        </w:rPr>
        <w:t>deposit fees</w:t>
      </w:r>
      <w:r w:rsidR="00D677B7" w:rsidRPr="00E21255">
        <w:rPr>
          <w:rFonts w:cs="Times New Roman"/>
          <w:lang w:val="en-GB"/>
        </w:rPr>
        <w:t>.</w:t>
      </w:r>
      <w:r>
        <w:rPr>
          <w:rFonts w:cs="Times New Roman"/>
          <w:lang w:val="en-GB"/>
        </w:rPr>
        <w:t xml:space="preserve"> All information about these charges and refund conditions will be indicated under separate organizers bulletin. </w:t>
      </w:r>
      <w:r w:rsidR="00D677B7" w:rsidRPr="00E21255">
        <w:rPr>
          <w:rFonts w:cs="Times New Roman"/>
          <w:lang w:val="en-GB"/>
        </w:rPr>
        <w:t xml:space="preserve"> </w:t>
      </w:r>
    </w:p>
    <w:p w:rsidR="001D06F0" w:rsidRPr="00E21255" w:rsidRDefault="001D06F0" w:rsidP="004E5836">
      <w:pPr>
        <w:spacing w:after="0" w:line="240" w:lineRule="auto"/>
        <w:jc w:val="both"/>
        <w:rPr>
          <w:rFonts w:cs="Times New Roman"/>
          <w:lang w:val="en-GB"/>
        </w:rPr>
      </w:pPr>
    </w:p>
    <w:p w:rsidR="004E5836" w:rsidRPr="00E92D7A" w:rsidRDefault="001D06F0" w:rsidP="00E92D7A">
      <w:pPr>
        <w:pStyle w:val="ListParagraph"/>
        <w:numPr>
          <w:ilvl w:val="0"/>
          <w:numId w:val="16"/>
        </w:numPr>
        <w:spacing w:after="0" w:line="240" w:lineRule="auto"/>
        <w:jc w:val="both"/>
        <w:rPr>
          <w:rFonts w:cs="Times New Roman"/>
          <w:b/>
          <w:lang w:val="en-GB"/>
        </w:rPr>
      </w:pPr>
      <w:r w:rsidRPr="00E92D7A">
        <w:rPr>
          <w:rFonts w:cs="Times New Roman"/>
          <w:b/>
          <w:lang w:val="en-GB"/>
        </w:rPr>
        <w:t>INSURANCE</w:t>
      </w:r>
      <w:r w:rsidR="008C0CCB" w:rsidRPr="00E92D7A">
        <w:rPr>
          <w:rFonts w:cs="Times New Roman"/>
          <w:b/>
          <w:lang w:val="en-GB"/>
        </w:rPr>
        <w:t xml:space="preserve"> </w:t>
      </w:r>
    </w:p>
    <w:p w:rsidR="004551A1" w:rsidRPr="00E21255" w:rsidRDefault="001D06F0" w:rsidP="004551A1">
      <w:pPr>
        <w:tabs>
          <w:tab w:val="left" w:pos="6996"/>
        </w:tabs>
        <w:spacing w:after="0" w:line="240" w:lineRule="auto"/>
        <w:jc w:val="both"/>
        <w:rPr>
          <w:rFonts w:cs="Times New Roman"/>
          <w:lang w:val="en-GB"/>
        </w:rPr>
      </w:pPr>
      <w:r>
        <w:rPr>
          <w:rFonts w:cs="Times New Roman"/>
          <w:lang w:val="en-GB"/>
        </w:rPr>
        <w:t xml:space="preserve">The racing has been insured under Event organizer civil responsibility insurance policy. </w:t>
      </w:r>
    </w:p>
    <w:p w:rsidR="004551A1" w:rsidRPr="00E21255" w:rsidRDefault="001D06F0" w:rsidP="004551A1">
      <w:pPr>
        <w:tabs>
          <w:tab w:val="left" w:pos="6996"/>
        </w:tabs>
        <w:spacing w:after="0" w:line="240" w:lineRule="auto"/>
        <w:jc w:val="both"/>
        <w:rPr>
          <w:rFonts w:cs="Times New Roman"/>
          <w:lang w:val="en-GB"/>
        </w:rPr>
      </w:pPr>
      <w:r>
        <w:rPr>
          <w:rFonts w:cs="Times New Roman"/>
          <w:lang w:val="en-GB"/>
        </w:rPr>
        <w:t>Insurance company:</w:t>
      </w:r>
      <w:r w:rsidR="004551A1" w:rsidRPr="00E21255">
        <w:rPr>
          <w:rFonts w:cs="Times New Roman"/>
          <w:lang w:val="en-GB"/>
        </w:rPr>
        <w:t xml:space="preserve"> </w:t>
      </w:r>
      <w:r>
        <w:rPr>
          <w:rFonts w:cs="Times New Roman"/>
          <w:lang w:val="en-GB"/>
        </w:rPr>
        <w:t>“</w:t>
      </w:r>
      <w:r w:rsidR="002A0197" w:rsidRPr="00E21255">
        <w:rPr>
          <w:rFonts w:cs="Times New Roman"/>
          <w:lang w:val="en-GB"/>
        </w:rPr>
        <w:t>BTA Insurance Company</w:t>
      </w:r>
      <w:proofErr w:type="gramStart"/>
      <w:r w:rsidR="002A0197" w:rsidRPr="00E21255">
        <w:rPr>
          <w:rFonts w:cs="Times New Roman"/>
          <w:lang w:val="en-GB"/>
        </w:rPr>
        <w:t>“ SE</w:t>
      </w:r>
      <w:proofErr w:type="gramEnd"/>
      <w:r w:rsidR="002A0197" w:rsidRPr="00E21255">
        <w:rPr>
          <w:rFonts w:cs="Times New Roman"/>
          <w:lang w:val="en-GB"/>
        </w:rPr>
        <w:t xml:space="preserve"> </w:t>
      </w:r>
      <w:r>
        <w:rPr>
          <w:rFonts w:cs="Times New Roman"/>
          <w:lang w:val="en-GB"/>
        </w:rPr>
        <w:t>Lithuanian branch</w:t>
      </w:r>
      <w:r w:rsidR="00160085" w:rsidRPr="00E21255">
        <w:rPr>
          <w:rFonts w:cs="Times New Roman"/>
          <w:lang w:val="en-GB"/>
        </w:rPr>
        <w:t xml:space="preserve">. </w:t>
      </w:r>
      <w:r>
        <w:rPr>
          <w:rFonts w:cs="Times New Roman"/>
          <w:lang w:val="en-GB"/>
        </w:rPr>
        <w:t xml:space="preserve">The Insurance policy will be presented in safety plan as well as on the official information board. </w:t>
      </w:r>
    </w:p>
    <w:p w:rsidR="008C0CCB" w:rsidRPr="00E21255" w:rsidRDefault="008C0CCB" w:rsidP="004E5836">
      <w:pPr>
        <w:spacing w:after="0" w:line="240" w:lineRule="auto"/>
        <w:jc w:val="both"/>
        <w:rPr>
          <w:rFonts w:cs="Times New Roman"/>
          <w:lang w:val="en-GB"/>
        </w:rPr>
      </w:pPr>
    </w:p>
    <w:p w:rsidR="00493DE6" w:rsidRPr="00E92D7A" w:rsidRDefault="001D06F0" w:rsidP="00E92D7A">
      <w:pPr>
        <w:pStyle w:val="ListParagraph"/>
        <w:numPr>
          <w:ilvl w:val="0"/>
          <w:numId w:val="15"/>
        </w:numPr>
        <w:spacing w:after="0" w:line="240" w:lineRule="auto"/>
        <w:jc w:val="both"/>
        <w:rPr>
          <w:rFonts w:cs="Times New Roman"/>
          <w:b/>
          <w:lang w:val="en-GB"/>
        </w:rPr>
      </w:pPr>
      <w:r w:rsidRPr="00E92D7A">
        <w:rPr>
          <w:rFonts w:cs="Times New Roman"/>
          <w:b/>
          <w:lang w:val="en-GB"/>
        </w:rPr>
        <w:t xml:space="preserve">TIME CONTROL/ TIMING TRANSPONDERS </w:t>
      </w:r>
    </w:p>
    <w:p w:rsidR="00493DE6" w:rsidRPr="00E21255" w:rsidRDefault="001D06F0" w:rsidP="00493DE6">
      <w:pPr>
        <w:pStyle w:val="ListParagraph"/>
        <w:spacing w:after="0" w:line="240" w:lineRule="auto"/>
        <w:ind w:left="0"/>
        <w:jc w:val="both"/>
        <w:rPr>
          <w:rFonts w:cs="Times New Roman"/>
          <w:lang w:val="en-GB"/>
        </w:rPr>
      </w:pPr>
      <w:r>
        <w:rPr>
          <w:rFonts w:cs="Times New Roman"/>
          <w:lang w:val="en-GB"/>
        </w:rPr>
        <w:t xml:space="preserve">All racing cars during all races, practices and qualifications must have </w:t>
      </w:r>
      <w:r w:rsidR="00493DE6" w:rsidRPr="00E21255">
        <w:rPr>
          <w:rFonts w:cs="Times New Roman"/>
          <w:lang w:val="en-GB"/>
        </w:rPr>
        <w:t>timing</w:t>
      </w:r>
      <w:r w:rsidR="00664E02" w:rsidRPr="00E21255">
        <w:rPr>
          <w:rFonts w:cs="Times New Roman"/>
          <w:lang w:val="en-GB"/>
        </w:rPr>
        <w:t xml:space="preserve"> </w:t>
      </w:r>
      <w:r w:rsidR="00493DE6" w:rsidRPr="00E21255">
        <w:rPr>
          <w:rFonts w:cs="Times New Roman"/>
          <w:lang w:val="en-GB"/>
        </w:rPr>
        <w:t>transponders</w:t>
      </w:r>
      <w:r w:rsidR="00E57710">
        <w:rPr>
          <w:rFonts w:cs="Times New Roman"/>
          <w:lang w:val="en-GB"/>
        </w:rPr>
        <w:t xml:space="preserve"> installed</w:t>
      </w:r>
      <w:r w:rsidR="00493DE6" w:rsidRPr="00E21255">
        <w:rPr>
          <w:rFonts w:cs="Times New Roman"/>
          <w:lang w:val="en-GB"/>
        </w:rPr>
        <w:t xml:space="preserve">. </w:t>
      </w:r>
      <w:r w:rsidR="00E57710">
        <w:rPr>
          <w:rFonts w:cs="Times New Roman"/>
          <w:lang w:val="en-GB"/>
        </w:rPr>
        <w:t xml:space="preserve">A special holder of the device must be installed on a car special place before the </w:t>
      </w:r>
      <w:proofErr w:type="spellStart"/>
      <w:r w:rsidR="00E57710">
        <w:rPr>
          <w:rFonts w:cs="Times New Roman"/>
          <w:lang w:val="en-GB"/>
        </w:rPr>
        <w:t>scrutineering</w:t>
      </w:r>
      <w:proofErr w:type="spellEnd"/>
      <w:r w:rsidR="00E57710">
        <w:rPr>
          <w:rFonts w:cs="Times New Roman"/>
          <w:lang w:val="en-GB"/>
        </w:rPr>
        <w:t xml:space="preserve">. If entrant does not have the device holder installed there will be an option to buy one for additional fee during the </w:t>
      </w:r>
      <w:proofErr w:type="spellStart"/>
      <w:r w:rsidR="00E57710">
        <w:rPr>
          <w:rFonts w:cs="Times New Roman"/>
          <w:lang w:val="en-GB"/>
        </w:rPr>
        <w:t>scrutineering</w:t>
      </w:r>
      <w:proofErr w:type="spellEnd"/>
      <w:r w:rsidR="00E57710">
        <w:rPr>
          <w:rFonts w:cs="Times New Roman"/>
          <w:lang w:val="en-GB"/>
        </w:rPr>
        <w:t xml:space="preserve">. </w:t>
      </w:r>
    </w:p>
    <w:p w:rsidR="00493DE6" w:rsidRPr="00E21255" w:rsidRDefault="00E57710" w:rsidP="00493DE6">
      <w:pPr>
        <w:spacing w:after="0" w:line="240" w:lineRule="auto"/>
        <w:jc w:val="both"/>
        <w:rPr>
          <w:rFonts w:cs="Times New Roman"/>
          <w:lang w:val="en-GB"/>
        </w:rPr>
      </w:pPr>
      <w:r>
        <w:rPr>
          <w:rFonts w:cs="Times New Roman"/>
          <w:lang w:val="en-GB"/>
        </w:rPr>
        <w:t xml:space="preserve">If the timing transponder is unrepairable, damaged or unreturned after the race, the entrant has to pay full price of the device that is equal to 1000 LTL (290 EUR). </w:t>
      </w:r>
    </w:p>
    <w:p w:rsidR="00493DE6" w:rsidRPr="00E21255" w:rsidRDefault="00493DE6" w:rsidP="004E5836">
      <w:pPr>
        <w:spacing w:after="0" w:line="240" w:lineRule="auto"/>
        <w:jc w:val="both"/>
        <w:rPr>
          <w:rFonts w:cs="Times New Roman"/>
          <w:lang w:val="en-GB"/>
        </w:rPr>
      </w:pPr>
    </w:p>
    <w:p w:rsidR="00493DE6" w:rsidRPr="00E92D7A" w:rsidRDefault="00E57710" w:rsidP="00E92D7A">
      <w:pPr>
        <w:pStyle w:val="ListParagraph"/>
        <w:numPr>
          <w:ilvl w:val="0"/>
          <w:numId w:val="14"/>
        </w:numPr>
        <w:spacing w:after="0" w:line="240" w:lineRule="auto"/>
        <w:jc w:val="both"/>
        <w:rPr>
          <w:rFonts w:cs="Times New Roman"/>
          <w:b/>
          <w:lang w:val="en-GB"/>
        </w:rPr>
      </w:pPr>
      <w:r w:rsidRPr="00E92D7A">
        <w:rPr>
          <w:rFonts w:cs="Times New Roman"/>
          <w:b/>
          <w:lang w:val="en-GB"/>
        </w:rPr>
        <w:t>ADVERTISING</w:t>
      </w:r>
    </w:p>
    <w:p w:rsidR="00EA4BFC" w:rsidRDefault="00E57710" w:rsidP="004E5836">
      <w:pPr>
        <w:spacing w:after="0" w:line="240" w:lineRule="auto"/>
        <w:jc w:val="both"/>
        <w:rPr>
          <w:rFonts w:cs="Times New Roman"/>
          <w:color w:val="000000"/>
          <w:lang w:val="en-GB"/>
        </w:rPr>
      </w:pPr>
      <w:r>
        <w:rPr>
          <w:rFonts w:cs="Times New Roman"/>
          <w:color w:val="000000"/>
          <w:lang w:val="en-GB"/>
        </w:rPr>
        <w:t>Advertising on a car regulations will be indicated in separate organizers bulletin.</w:t>
      </w:r>
    </w:p>
    <w:p w:rsidR="00E57710" w:rsidRPr="00E21255" w:rsidRDefault="00E57710" w:rsidP="004E5836">
      <w:pPr>
        <w:spacing w:after="0" w:line="240" w:lineRule="auto"/>
        <w:jc w:val="both"/>
        <w:rPr>
          <w:rFonts w:cs="Times New Roman"/>
          <w:lang w:val="en-GB"/>
        </w:rPr>
      </w:pPr>
    </w:p>
    <w:p w:rsidR="00EA4BFC" w:rsidRPr="00E92D7A" w:rsidRDefault="00E57710" w:rsidP="00E92D7A">
      <w:pPr>
        <w:pStyle w:val="ListParagraph"/>
        <w:numPr>
          <w:ilvl w:val="0"/>
          <w:numId w:val="13"/>
        </w:numPr>
        <w:spacing w:after="0" w:line="240" w:lineRule="auto"/>
        <w:jc w:val="both"/>
        <w:rPr>
          <w:rFonts w:cs="Times New Roman"/>
          <w:b/>
          <w:lang w:val="en-GB"/>
        </w:rPr>
      </w:pPr>
      <w:r w:rsidRPr="00E92D7A">
        <w:rPr>
          <w:rFonts w:cs="Times New Roman"/>
          <w:b/>
          <w:lang w:val="en-GB"/>
        </w:rPr>
        <w:t>PASSES</w:t>
      </w:r>
    </w:p>
    <w:p w:rsidR="005613CD" w:rsidRDefault="00EA4BFC" w:rsidP="005613CD">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10.1. </w:t>
      </w:r>
      <w:r w:rsidR="00E57710">
        <w:rPr>
          <w:rFonts w:asciiTheme="minorHAnsi" w:hAnsiTheme="minorHAnsi"/>
          <w:sz w:val="22"/>
          <w:szCs w:val="22"/>
          <w:lang w:val="en-GB"/>
        </w:rPr>
        <w:t xml:space="preserve">All individuals despite of their relations to the car participating in racing and walking and being in places and zones marked in track scheme must have valid passes with indicated title of the crew/team. </w:t>
      </w:r>
      <w:r w:rsidR="005613CD">
        <w:rPr>
          <w:rFonts w:asciiTheme="minorHAnsi" w:hAnsiTheme="minorHAnsi"/>
          <w:sz w:val="22"/>
          <w:szCs w:val="22"/>
          <w:lang w:val="en-GB"/>
        </w:rPr>
        <w:t xml:space="preserve">Ignoring this regulation might result the fine of </w:t>
      </w:r>
      <w:r w:rsidR="005613CD" w:rsidRPr="00E21255">
        <w:rPr>
          <w:rFonts w:asciiTheme="minorHAnsi" w:hAnsiTheme="minorHAnsi"/>
          <w:sz w:val="22"/>
          <w:szCs w:val="22"/>
          <w:lang w:val="en-GB"/>
        </w:rPr>
        <w:t>400 LTL (1</w:t>
      </w:r>
      <w:r w:rsidR="005613CD">
        <w:rPr>
          <w:rFonts w:asciiTheme="minorHAnsi" w:hAnsiTheme="minorHAnsi"/>
          <w:sz w:val="22"/>
          <w:szCs w:val="22"/>
          <w:lang w:val="en-GB"/>
        </w:rPr>
        <w:t>15 EUR)</w:t>
      </w:r>
      <w:r w:rsidR="005613CD" w:rsidRPr="00E21255">
        <w:rPr>
          <w:rFonts w:asciiTheme="minorHAnsi" w:hAnsiTheme="minorHAnsi"/>
          <w:sz w:val="22"/>
          <w:szCs w:val="22"/>
          <w:lang w:val="en-GB"/>
        </w:rPr>
        <w:t xml:space="preserve">. </w:t>
      </w:r>
    </w:p>
    <w:p w:rsidR="005613CD" w:rsidRPr="00E21255" w:rsidRDefault="00EA4BFC" w:rsidP="005613CD">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10.2. </w:t>
      </w:r>
      <w:r w:rsidR="00E57710">
        <w:rPr>
          <w:rFonts w:asciiTheme="minorHAnsi" w:hAnsiTheme="minorHAnsi"/>
          <w:sz w:val="22"/>
          <w:szCs w:val="22"/>
          <w:lang w:val="en-GB"/>
        </w:rPr>
        <w:t xml:space="preserve">Passes for cars provided by organizer allow to go to zones </w:t>
      </w:r>
      <w:r w:rsidR="005613CD">
        <w:rPr>
          <w:rFonts w:asciiTheme="minorHAnsi" w:hAnsiTheme="minorHAnsi"/>
          <w:sz w:val="22"/>
          <w:szCs w:val="22"/>
          <w:lang w:val="en-GB"/>
        </w:rPr>
        <w:t xml:space="preserve">and parking lots </w:t>
      </w:r>
      <w:r w:rsidR="00E57710">
        <w:rPr>
          <w:rFonts w:asciiTheme="minorHAnsi" w:hAnsiTheme="minorHAnsi"/>
          <w:sz w:val="22"/>
          <w:szCs w:val="22"/>
          <w:lang w:val="en-GB"/>
        </w:rPr>
        <w:t>indicated in track scheme</w:t>
      </w:r>
      <w:r w:rsidR="005613CD">
        <w:rPr>
          <w:rFonts w:asciiTheme="minorHAnsi" w:hAnsiTheme="minorHAnsi"/>
          <w:sz w:val="22"/>
          <w:szCs w:val="22"/>
          <w:lang w:val="en-GB"/>
        </w:rPr>
        <w:t xml:space="preserve"> and pass itself. The pass for car must be placed behind the front car window with indicated car plate/ registration number, contact phone number and team title.  Ignoring this regulation might result the fine of </w:t>
      </w:r>
      <w:r w:rsidR="005613CD" w:rsidRPr="00E21255">
        <w:rPr>
          <w:rFonts w:asciiTheme="minorHAnsi" w:hAnsiTheme="minorHAnsi"/>
          <w:sz w:val="22"/>
          <w:szCs w:val="22"/>
          <w:lang w:val="en-GB"/>
        </w:rPr>
        <w:t>400 LTL (1</w:t>
      </w:r>
      <w:r w:rsidR="005613CD">
        <w:rPr>
          <w:rFonts w:asciiTheme="minorHAnsi" w:hAnsiTheme="minorHAnsi"/>
          <w:sz w:val="22"/>
          <w:szCs w:val="22"/>
          <w:lang w:val="en-GB"/>
        </w:rPr>
        <w:t>15 EUR)</w:t>
      </w:r>
      <w:r w:rsidR="005613CD" w:rsidRPr="00E21255">
        <w:rPr>
          <w:rFonts w:asciiTheme="minorHAnsi" w:hAnsiTheme="minorHAnsi"/>
          <w:sz w:val="22"/>
          <w:szCs w:val="22"/>
          <w:lang w:val="en-GB"/>
        </w:rPr>
        <w:t xml:space="preserve">. </w:t>
      </w:r>
    </w:p>
    <w:p w:rsidR="00EA4BFC" w:rsidRPr="00E21255" w:rsidRDefault="00EA4BFC" w:rsidP="00EA4BFC">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10.3. </w:t>
      </w:r>
      <w:r w:rsidR="005613CD">
        <w:rPr>
          <w:rFonts w:asciiTheme="minorHAnsi" w:hAnsiTheme="minorHAnsi"/>
          <w:sz w:val="22"/>
          <w:szCs w:val="22"/>
          <w:lang w:val="en-GB"/>
        </w:rPr>
        <w:t xml:space="preserve">The entrant has to pay 400 </w:t>
      </w:r>
      <w:proofErr w:type="gramStart"/>
      <w:r w:rsidR="005613CD">
        <w:rPr>
          <w:rFonts w:asciiTheme="minorHAnsi" w:hAnsiTheme="minorHAnsi"/>
          <w:sz w:val="22"/>
          <w:szCs w:val="22"/>
          <w:lang w:val="en-GB"/>
        </w:rPr>
        <w:t>LTL  (</w:t>
      </w:r>
      <w:proofErr w:type="gramEnd"/>
      <w:r w:rsidR="005613CD">
        <w:rPr>
          <w:rFonts w:asciiTheme="minorHAnsi" w:hAnsiTheme="minorHAnsi"/>
          <w:sz w:val="22"/>
          <w:szCs w:val="22"/>
          <w:lang w:val="en-GB"/>
        </w:rPr>
        <w:t xml:space="preserve">115 EUR) fine if a car is left not in allowed indicated parking lot or place. At this point, the pass/ permission for car is confiscated. </w:t>
      </w:r>
    </w:p>
    <w:p w:rsidR="005613CD" w:rsidRDefault="00EA4BFC" w:rsidP="00EA4BFC">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10.4. </w:t>
      </w:r>
      <w:r w:rsidR="005613CD">
        <w:rPr>
          <w:rFonts w:asciiTheme="minorHAnsi" w:hAnsiTheme="minorHAnsi"/>
          <w:sz w:val="22"/>
          <w:szCs w:val="22"/>
          <w:lang w:val="en-GB"/>
        </w:rPr>
        <w:t>The passes provided by organizers are valid only</w:t>
      </w:r>
      <w:r w:rsidRPr="00E21255">
        <w:rPr>
          <w:rFonts w:asciiTheme="minorHAnsi" w:hAnsiTheme="minorHAnsi"/>
          <w:sz w:val="22"/>
          <w:szCs w:val="22"/>
          <w:lang w:val="en-GB"/>
        </w:rPr>
        <w:t xml:space="preserve">. </w:t>
      </w:r>
      <w:r w:rsidR="005613CD">
        <w:rPr>
          <w:rFonts w:asciiTheme="minorHAnsi" w:hAnsiTheme="minorHAnsi"/>
          <w:sz w:val="22"/>
          <w:szCs w:val="22"/>
          <w:lang w:val="en-GB"/>
        </w:rPr>
        <w:t xml:space="preserve">There is a 400 LTL (115 EUR) fine for giving away the pass to the third countries. At this point the pass is confiscated. </w:t>
      </w:r>
    </w:p>
    <w:p w:rsidR="00EA4BFC" w:rsidRPr="00E21255" w:rsidRDefault="00EA4BFC" w:rsidP="00EA4BFC">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10.5. </w:t>
      </w:r>
      <w:r w:rsidR="005613CD">
        <w:rPr>
          <w:rFonts w:asciiTheme="minorHAnsi" w:hAnsiTheme="minorHAnsi"/>
          <w:sz w:val="22"/>
          <w:szCs w:val="22"/>
          <w:lang w:val="en-GB"/>
        </w:rPr>
        <w:t>The number of provided passes to participants will be indicated in separate organizers bulletin.</w:t>
      </w:r>
      <w:r w:rsidRPr="00E21255">
        <w:rPr>
          <w:rFonts w:asciiTheme="minorHAnsi" w:hAnsiTheme="minorHAnsi"/>
          <w:sz w:val="22"/>
          <w:szCs w:val="22"/>
          <w:lang w:val="en-GB"/>
        </w:rPr>
        <w:t xml:space="preserve"> </w:t>
      </w:r>
    </w:p>
    <w:p w:rsidR="003F77EA" w:rsidRDefault="0002701B" w:rsidP="0002701B">
      <w:pPr>
        <w:pStyle w:val="Default"/>
        <w:jc w:val="both"/>
        <w:rPr>
          <w:rFonts w:asciiTheme="minorHAnsi" w:hAnsiTheme="minorHAnsi"/>
          <w:sz w:val="22"/>
          <w:szCs w:val="22"/>
          <w:lang w:val="en-GB"/>
        </w:rPr>
      </w:pPr>
      <w:r w:rsidRPr="00E21255">
        <w:rPr>
          <w:rFonts w:asciiTheme="minorHAnsi" w:hAnsiTheme="minorHAnsi"/>
          <w:sz w:val="22"/>
          <w:szCs w:val="22"/>
          <w:lang w:val="en-GB"/>
        </w:rPr>
        <w:t xml:space="preserve">10.6. </w:t>
      </w:r>
      <w:r w:rsidR="005613CD">
        <w:rPr>
          <w:rFonts w:asciiTheme="minorHAnsi" w:hAnsiTheme="minorHAnsi"/>
          <w:sz w:val="22"/>
          <w:szCs w:val="22"/>
          <w:lang w:val="en-GB"/>
        </w:rPr>
        <w:t xml:space="preserve">The control of passes in </w:t>
      </w:r>
      <w:proofErr w:type="spellStart"/>
      <w:r w:rsidR="005613CD">
        <w:rPr>
          <w:rFonts w:asciiTheme="minorHAnsi" w:hAnsiTheme="minorHAnsi"/>
          <w:sz w:val="22"/>
          <w:szCs w:val="22"/>
          <w:lang w:val="en-GB"/>
        </w:rPr>
        <w:t>Pitlane</w:t>
      </w:r>
      <w:proofErr w:type="spellEnd"/>
      <w:r w:rsidR="005613CD">
        <w:rPr>
          <w:rFonts w:asciiTheme="minorHAnsi" w:hAnsiTheme="minorHAnsi"/>
          <w:sz w:val="22"/>
          <w:szCs w:val="22"/>
          <w:lang w:val="en-GB"/>
        </w:rPr>
        <w:t xml:space="preserve"> and Paddock zones is performed by stewards and security. The decisions of stewards regarding 10.1-10.5 points are not disputed. Fine is under decision of Chief Stewards. </w:t>
      </w:r>
    </w:p>
    <w:p w:rsidR="005613CD" w:rsidRPr="00E21255" w:rsidRDefault="005613CD" w:rsidP="0002701B">
      <w:pPr>
        <w:pStyle w:val="Default"/>
        <w:jc w:val="both"/>
        <w:rPr>
          <w:rFonts w:asciiTheme="minorHAnsi" w:hAnsiTheme="minorHAnsi"/>
          <w:sz w:val="22"/>
          <w:szCs w:val="22"/>
          <w:lang w:val="en-GB"/>
        </w:rPr>
      </w:pPr>
    </w:p>
    <w:p w:rsidR="00EA4BFC" w:rsidRPr="00E92D7A" w:rsidRDefault="003E34C9" w:rsidP="00E92D7A">
      <w:pPr>
        <w:pStyle w:val="ListParagraph"/>
        <w:numPr>
          <w:ilvl w:val="0"/>
          <w:numId w:val="12"/>
        </w:numPr>
        <w:spacing w:after="0" w:line="240" w:lineRule="auto"/>
        <w:jc w:val="both"/>
        <w:rPr>
          <w:rFonts w:cs="Times New Roman"/>
          <w:b/>
          <w:lang w:val="en-GB"/>
        </w:rPr>
      </w:pPr>
      <w:r w:rsidRPr="00E92D7A">
        <w:rPr>
          <w:rFonts w:cs="Times New Roman"/>
          <w:b/>
          <w:lang w:val="en-GB"/>
        </w:rPr>
        <w:lastRenderedPageBreak/>
        <w:t xml:space="preserve">OTHER ANNOUNCEMENTS AND DEMANDS </w:t>
      </w:r>
    </w:p>
    <w:p w:rsidR="003E34C9" w:rsidRDefault="00EA4BFC" w:rsidP="004E5836">
      <w:pPr>
        <w:spacing w:after="0" w:line="240" w:lineRule="auto"/>
        <w:jc w:val="both"/>
        <w:rPr>
          <w:rFonts w:cs="Times New Roman"/>
          <w:lang w:val="en-GB"/>
        </w:rPr>
      </w:pPr>
      <w:r w:rsidRPr="00E21255">
        <w:rPr>
          <w:rFonts w:cs="Times New Roman"/>
          <w:lang w:val="en-GB"/>
        </w:rPr>
        <w:t xml:space="preserve">11.1. </w:t>
      </w:r>
      <w:r w:rsidR="003E34C9">
        <w:rPr>
          <w:rFonts w:cs="Times New Roman"/>
          <w:lang w:val="en-GB"/>
        </w:rPr>
        <w:t>All the results of qualifying, practice and races will be presented on official information board.</w:t>
      </w:r>
    </w:p>
    <w:p w:rsidR="004E5836" w:rsidRPr="00E21255" w:rsidRDefault="0009383E" w:rsidP="004E5836">
      <w:pPr>
        <w:spacing w:after="0" w:line="240" w:lineRule="auto"/>
        <w:jc w:val="both"/>
        <w:rPr>
          <w:rFonts w:cs="Times New Roman"/>
          <w:lang w:val="en-GB"/>
        </w:rPr>
      </w:pPr>
      <w:r w:rsidRPr="00E21255">
        <w:rPr>
          <w:rFonts w:cs="Times New Roman"/>
          <w:lang w:val="en-GB"/>
        </w:rPr>
        <w:t xml:space="preserve">11.2. </w:t>
      </w:r>
      <w:r w:rsidR="003E34C9">
        <w:rPr>
          <w:rFonts w:cs="Times New Roman"/>
          <w:lang w:val="en-GB"/>
        </w:rPr>
        <w:t>All the Decisions of Chief Stewards or Clerk of the Course as well as Announcements are valid since the moment when they are presented on an official information board.</w:t>
      </w:r>
      <w:r w:rsidR="004E5836" w:rsidRPr="00E21255">
        <w:rPr>
          <w:rFonts w:cs="Times New Roman"/>
          <w:lang w:val="en-GB"/>
        </w:rPr>
        <w:t xml:space="preserve"> </w:t>
      </w:r>
    </w:p>
    <w:p w:rsidR="004E5836" w:rsidRPr="00E21255" w:rsidRDefault="0009383E" w:rsidP="004E5836">
      <w:pPr>
        <w:spacing w:after="0" w:line="240" w:lineRule="auto"/>
        <w:jc w:val="both"/>
        <w:rPr>
          <w:rFonts w:cs="Times New Roman"/>
          <w:lang w:val="en-GB"/>
        </w:rPr>
      </w:pPr>
      <w:r w:rsidRPr="00E21255">
        <w:rPr>
          <w:rFonts w:cs="Times New Roman"/>
          <w:lang w:val="en-GB"/>
        </w:rPr>
        <w:t xml:space="preserve">11.3. </w:t>
      </w:r>
      <w:r w:rsidR="003E34C9">
        <w:rPr>
          <w:rFonts w:cs="Times New Roman"/>
          <w:lang w:val="en-GB"/>
        </w:rPr>
        <w:t xml:space="preserve">It is allowed to park the cars indicated as organizers. Places and zones in Paddock are not reserved in advance. Places and zones for entrants will be determined according to organizers instructions and entrants’ arrival times. </w:t>
      </w:r>
      <w:r w:rsidR="004E5836" w:rsidRPr="00E21255">
        <w:rPr>
          <w:rFonts w:cs="Times New Roman"/>
          <w:lang w:val="en-GB"/>
        </w:rPr>
        <w:t xml:space="preserve"> </w:t>
      </w:r>
    </w:p>
    <w:p w:rsidR="004E5836" w:rsidRPr="00E21255" w:rsidRDefault="0009383E" w:rsidP="004E5836">
      <w:pPr>
        <w:autoSpaceDE w:val="0"/>
        <w:autoSpaceDN w:val="0"/>
        <w:adjustRightInd w:val="0"/>
        <w:spacing w:after="0" w:line="240" w:lineRule="auto"/>
        <w:jc w:val="both"/>
        <w:rPr>
          <w:rFonts w:cs="Times New Roman"/>
          <w:color w:val="000000"/>
          <w:lang w:val="en-GB"/>
        </w:rPr>
      </w:pPr>
      <w:r w:rsidRPr="00E21255">
        <w:rPr>
          <w:rFonts w:cs="Times New Roman"/>
          <w:color w:val="000000"/>
          <w:lang w:val="en-GB"/>
        </w:rPr>
        <w:t>11.4.</w:t>
      </w:r>
      <w:r w:rsidR="003E34C9">
        <w:rPr>
          <w:rFonts w:cs="Times New Roman"/>
          <w:color w:val="000000"/>
          <w:lang w:val="en-GB"/>
        </w:rPr>
        <w:t xml:space="preserve"> Speed limit in </w:t>
      </w:r>
      <w:proofErr w:type="spellStart"/>
      <w:r w:rsidR="003E34C9">
        <w:rPr>
          <w:rFonts w:cs="Times New Roman"/>
          <w:color w:val="000000"/>
          <w:lang w:val="en-GB"/>
        </w:rPr>
        <w:t>Pitlane</w:t>
      </w:r>
      <w:proofErr w:type="spellEnd"/>
      <w:r w:rsidR="003E34C9">
        <w:rPr>
          <w:rFonts w:cs="Times New Roman"/>
          <w:color w:val="000000"/>
          <w:lang w:val="en-GB"/>
        </w:rPr>
        <w:t xml:space="preserve"> zone is 40 km/h during all practices, qualifying or breaks between them or racing as well as during racing. </w:t>
      </w:r>
      <w:r w:rsidR="003E34C9" w:rsidRPr="001A07A6">
        <w:rPr>
          <w:rFonts w:ascii="Verdana" w:hAnsi="Verdana" w:cs="Arial"/>
          <w:color w:val="000000"/>
          <w:sz w:val="20"/>
          <w:szCs w:val="20"/>
          <w:lang w:val="en-US"/>
        </w:rPr>
        <w:t>When a driver</w:t>
      </w:r>
      <w:r w:rsidR="00DE0E39">
        <w:rPr>
          <w:rFonts w:ascii="Verdana" w:hAnsi="Verdana" w:cs="Arial"/>
          <w:color w:val="000000"/>
          <w:sz w:val="20"/>
          <w:szCs w:val="20"/>
          <w:lang w:val="en-US"/>
        </w:rPr>
        <w:t xml:space="preserve"> exceeds speed limit set in 11.4</w:t>
      </w:r>
      <w:r w:rsidR="003E34C9" w:rsidRPr="001A07A6">
        <w:rPr>
          <w:rFonts w:ascii="Verdana" w:hAnsi="Verdana" w:cs="Arial"/>
          <w:color w:val="000000"/>
          <w:sz w:val="20"/>
          <w:szCs w:val="20"/>
          <w:lang w:val="en-US"/>
        </w:rPr>
        <w:t xml:space="preserve">. </w:t>
      </w:r>
      <w:proofErr w:type="gramStart"/>
      <w:r w:rsidR="003E34C9" w:rsidRPr="001A07A6">
        <w:rPr>
          <w:rFonts w:ascii="Verdana" w:hAnsi="Verdana" w:cs="Arial"/>
          <w:color w:val="000000"/>
          <w:sz w:val="20"/>
          <w:szCs w:val="20"/>
          <w:lang w:val="en-US"/>
        </w:rPr>
        <w:t>above</w:t>
      </w:r>
      <w:proofErr w:type="gramEnd"/>
      <w:r w:rsidR="003E34C9" w:rsidRPr="001A07A6">
        <w:rPr>
          <w:rFonts w:ascii="Verdana" w:hAnsi="Verdana" w:cs="Arial"/>
          <w:color w:val="000000"/>
          <w:sz w:val="20"/>
          <w:szCs w:val="20"/>
          <w:lang w:val="en-US"/>
        </w:rPr>
        <w:t xml:space="preserve"> for 5 km/h and more the following penalties may be imposed:</w:t>
      </w:r>
    </w:p>
    <w:p w:rsidR="004E5836" w:rsidRPr="00E21255" w:rsidRDefault="00DE0E39" w:rsidP="0009383E">
      <w:pPr>
        <w:pStyle w:val="ListParagraph"/>
        <w:numPr>
          <w:ilvl w:val="0"/>
          <w:numId w:val="6"/>
        </w:numPr>
        <w:autoSpaceDE w:val="0"/>
        <w:autoSpaceDN w:val="0"/>
        <w:adjustRightInd w:val="0"/>
        <w:spacing w:after="0" w:line="240" w:lineRule="auto"/>
        <w:jc w:val="both"/>
        <w:rPr>
          <w:rFonts w:cs="Times New Roman"/>
          <w:color w:val="000000"/>
          <w:lang w:val="en-GB"/>
        </w:rPr>
      </w:pPr>
      <w:r w:rsidRPr="001A07A6">
        <w:rPr>
          <w:rFonts w:ascii="Verdana" w:hAnsi="Verdana" w:cs="Arial"/>
          <w:color w:val="000000"/>
          <w:sz w:val="20"/>
          <w:szCs w:val="20"/>
          <w:lang w:val="en-US"/>
        </w:rPr>
        <w:t>During the pr</w:t>
      </w:r>
      <w:r>
        <w:rPr>
          <w:rFonts w:ascii="Verdana" w:hAnsi="Verdana" w:cs="Arial"/>
          <w:color w:val="000000"/>
          <w:sz w:val="20"/>
          <w:szCs w:val="20"/>
          <w:lang w:val="en-US"/>
        </w:rPr>
        <w:t>actice and qualification – 10</w:t>
      </w:r>
      <w:r w:rsidRPr="001A07A6">
        <w:rPr>
          <w:rFonts w:ascii="Verdana" w:hAnsi="Verdana" w:cs="Arial"/>
          <w:color w:val="000000"/>
          <w:sz w:val="20"/>
          <w:szCs w:val="20"/>
          <w:lang w:val="en-US"/>
        </w:rPr>
        <w:t>0</w:t>
      </w:r>
      <w:r>
        <w:rPr>
          <w:rFonts w:ascii="Verdana" w:hAnsi="Verdana" w:cs="Arial"/>
          <w:color w:val="000000"/>
          <w:sz w:val="20"/>
          <w:szCs w:val="20"/>
          <w:lang w:val="en-US"/>
        </w:rPr>
        <w:t xml:space="preserve"> LTL (30 EUR)</w:t>
      </w:r>
      <w:proofErr w:type="gramStart"/>
      <w:r w:rsidRPr="001A07A6">
        <w:rPr>
          <w:rFonts w:ascii="Verdana" w:hAnsi="Verdana" w:cs="Arial"/>
          <w:color w:val="000000"/>
          <w:sz w:val="20"/>
          <w:szCs w:val="20"/>
          <w:lang w:val="en-US"/>
        </w:rPr>
        <w:t>,-</w:t>
      </w:r>
      <w:proofErr w:type="gramEnd"/>
      <w:r w:rsidRPr="001A07A6">
        <w:rPr>
          <w:rFonts w:ascii="Verdana" w:hAnsi="Verdana" w:cs="Arial"/>
          <w:color w:val="000000"/>
          <w:sz w:val="20"/>
          <w:szCs w:val="20"/>
          <w:lang w:val="en-US"/>
        </w:rPr>
        <w:t xml:space="preserve"> per each violation</w:t>
      </w:r>
      <w:r w:rsidR="0009383E" w:rsidRPr="00E21255">
        <w:rPr>
          <w:rFonts w:cs="Times New Roman"/>
          <w:color w:val="000000"/>
          <w:lang w:val="en-GB"/>
        </w:rPr>
        <w:t>.</w:t>
      </w:r>
      <w:r>
        <w:rPr>
          <w:rFonts w:cs="Times New Roman"/>
          <w:color w:val="000000"/>
          <w:lang w:val="en-GB"/>
        </w:rPr>
        <w:t xml:space="preserve"> It has to be paid before the racing start.</w:t>
      </w:r>
    </w:p>
    <w:p w:rsidR="0009383E" w:rsidRPr="00E21255" w:rsidRDefault="00DE0E39" w:rsidP="0009383E">
      <w:pPr>
        <w:pStyle w:val="ListParagraph"/>
        <w:numPr>
          <w:ilvl w:val="0"/>
          <w:numId w:val="6"/>
        </w:numPr>
        <w:autoSpaceDE w:val="0"/>
        <w:autoSpaceDN w:val="0"/>
        <w:adjustRightInd w:val="0"/>
        <w:spacing w:after="0" w:line="240" w:lineRule="auto"/>
        <w:jc w:val="both"/>
        <w:rPr>
          <w:rFonts w:cs="Times New Roman"/>
          <w:color w:val="000000"/>
          <w:lang w:val="en-GB"/>
        </w:rPr>
      </w:pPr>
      <w:r>
        <w:rPr>
          <w:rFonts w:cs="Times New Roman"/>
          <w:color w:val="000000"/>
          <w:lang w:val="en-GB"/>
        </w:rPr>
        <w:t>During the racing</w:t>
      </w:r>
      <w:r w:rsidR="0009383E" w:rsidRPr="00E21255">
        <w:rPr>
          <w:rFonts w:cs="Times New Roman"/>
          <w:color w:val="000000"/>
          <w:lang w:val="en-GB"/>
        </w:rPr>
        <w:t xml:space="preserve"> – </w:t>
      </w:r>
      <w:r>
        <w:rPr>
          <w:rFonts w:cs="Times New Roman"/>
          <w:color w:val="000000"/>
          <w:lang w:val="en-GB"/>
        </w:rPr>
        <w:t>fine or /and penalty is under the decision of Chief Stewards.</w:t>
      </w:r>
    </w:p>
    <w:p w:rsidR="0009383E" w:rsidRPr="00E21255" w:rsidRDefault="00D45BB2" w:rsidP="004E5836">
      <w:pPr>
        <w:spacing w:after="0" w:line="240" w:lineRule="auto"/>
        <w:jc w:val="both"/>
        <w:rPr>
          <w:rFonts w:cs="Times New Roman"/>
          <w:color w:val="000000"/>
          <w:lang w:val="en-GB"/>
        </w:rPr>
      </w:pPr>
      <w:r w:rsidRPr="00E21255">
        <w:rPr>
          <w:rFonts w:cs="Times New Roman"/>
          <w:lang w:val="en-GB"/>
        </w:rPr>
        <w:t xml:space="preserve">11.5. </w:t>
      </w:r>
      <w:r w:rsidR="00DE0E39">
        <w:rPr>
          <w:rFonts w:cs="Times New Roman"/>
          <w:lang w:val="en-GB"/>
        </w:rPr>
        <w:t>The maximum level of noise measuring it</w:t>
      </w:r>
      <w:r w:rsidRPr="00E21255">
        <w:rPr>
          <w:rFonts w:cs="Times New Roman"/>
          <w:color w:val="000000"/>
          <w:lang w:val="en-GB"/>
        </w:rPr>
        <w:t xml:space="preserve"> 3500 aps</w:t>
      </w:r>
      <w:proofErr w:type="gramStart"/>
      <w:r w:rsidRPr="00E21255">
        <w:rPr>
          <w:rFonts w:cs="Times New Roman"/>
          <w:color w:val="000000"/>
          <w:lang w:val="en-GB"/>
        </w:rPr>
        <w:t>./</w:t>
      </w:r>
      <w:proofErr w:type="gramEnd"/>
      <w:r w:rsidRPr="00E21255">
        <w:rPr>
          <w:rFonts w:cs="Times New Roman"/>
          <w:color w:val="000000"/>
          <w:lang w:val="en-GB"/>
        </w:rPr>
        <w:t xml:space="preserve">min., </w:t>
      </w:r>
      <w:r w:rsidR="00DE0E39">
        <w:rPr>
          <w:rFonts w:cs="Times New Roman"/>
          <w:color w:val="000000"/>
          <w:lang w:val="en-GB"/>
        </w:rPr>
        <w:t xml:space="preserve">cannot exceed </w:t>
      </w:r>
      <w:r w:rsidRPr="00E21255">
        <w:rPr>
          <w:rFonts w:cs="Times New Roman"/>
          <w:color w:val="000000"/>
          <w:lang w:val="en-GB"/>
        </w:rPr>
        <w:t>110 db.</w:t>
      </w:r>
      <w:r w:rsidR="00DE0E39">
        <w:rPr>
          <w:rFonts w:cs="Times New Roman"/>
          <w:color w:val="000000"/>
          <w:lang w:val="en-GB"/>
        </w:rPr>
        <w:t xml:space="preserve"> The measurement is done </w:t>
      </w:r>
      <w:proofErr w:type="gramStart"/>
      <w:r w:rsidR="00DE0E39">
        <w:rPr>
          <w:rFonts w:cs="Times New Roman"/>
          <w:color w:val="000000"/>
          <w:lang w:val="en-GB"/>
        </w:rPr>
        <w:t xml:space="preserve">from </w:t>
      </w:r>
      <w:r w:rsidRPr="00E21255">
        <w:rPr>
          <w:rFonts w:cs="Times New Roman"/>
          <w:color w:val="000000"/>
          <w:lang w:val="en-GB"/>
        </w:rPr>
        <w:t xml:space="preserve"> 0,5m</w:t>
      </w:r>
      <w:proofErr w:type="gramEnd"/>
      <w:r w:rsidR="00664E02" w:rsidRPr="00E21255">
        <w:rPr>
          <w:rFonts w:cs="Times New Roman"/>
          <w:color w:val="000000"/>
          <w:lang w:val="en-GB"/>
        </w:rPr>
        <w:t xml:space="preserve"> </w:t>
      </w:r>
      <w:r w:rsidR="00DE0E39">
        <w:rPr>
          <w:rFonts w:cs="Times New Roman"/>
          <w:color w:val="000000"/>
          <w:lang w:val="en-GB"/>
        </w:rPr>
        <w:t>distance and by</w:t>
      </w:r>
      <w:r w:rsidRPr="00E21255">
        <w:rPr>
          <w:rFonts w:cs="Times New Roman"/>
          <w:color w:val="000000"/>
          <w:lang w:val="en-GB"/>
        </w:rPr>
        <w:t xml:space="preserve"> 45°</w:t>
      </w:r>
      <w:r w:rsidR="00DE0E39">
        <w:rPr>
          <w:rFonts w:cs="Times New Roman"/>
          <w:color w:val="000000"/>
          <w:lang w:val="en-GB"/>
        </w:rPr>
        <w:t xml:space="preserve"> angle of exhaust pipe opening</w:t>
      </w:r>
      <w:r w:rsidRPr="00E21255">
        <w:rPr>
          <w:rFonts w:cs="Times New Roman"/>
          <w:color w:val="000000"/>
          <w:lang w:val="en-GB"/>
        </w:rPr>
        <w:t>.</w:t>
      </w:r>
    </w:p>
    <w:p w:rsidR="0002701B" w:rsidRPr="00E21255" w:rsidRDefault="0002701B" w:rsidP="004E5836">
      <w:pPr>
        <w:spacing w:after="0" w:line="240" w:lineRule="auto"/>
        <w:jc w:val="both"/>
        <w:rPr>
          <w:rFonts w:cs="Times New Roman"/>
          <w:lang w:val="en-GB"/>
        </w:rPr>
      </w:pPr>
    </w:p>
    <w:p w:rsidR="00E92D7A" w:rsidRPr="00E92D7A" w:rsidRDefault="00E92D7A" w:rsidP="00E92D7A">
      <w:pPr>
        <w:pStyle w:val="ListParagraph"/>
        <w:numPr>
          <w:ilvl w:val="0"/>
          <w:numId w:val="11"/>
        </w:numPr>
        <w:spacing w:after="0" w:line="240" w:lineRule="auto"/>
        <w:jc w:val="both"/>
        <w:rPr>
          <w:rFonts w:cs="Times New Roman"/>
          <w:b/>
          <w:lang w:val="en-US"/>
        </w:rPr>
      </w:pPr>
      <w:r w:rsidRPr="00E92D7A">
        <w:rPr>
          <w:rFonts w:cs="Times New Roman"/>
          <w:b/>
          <w:lang w:val="en-US"/>
        </w:rPr>
        <w:t>SANCTIONS, PROTESTS AND APPEALS</w:t>
      </w:r>
    </w:p>
    <w:p w:rsidR="0009383E" w:rsidRPr="00E21255" w:rsidRDefault="0009383E" w:rsidP="004E5836">
      <w:pPr>
        <w:spacing w:after="0" w:line="240" w:lineRule="auto"/>
        <w:jc w:val="both"/>
        <w:rPr>
          <w:rFonts w:cs="Times New Roman"/>
          <w:lang w:val="en-GB"/>
        </w:rPr>
      </w:pPr>
      <w:r w:rsidRPr="00E21255">
        <w:rPr>
          <w:rFonts w:cs="Times New Roman"/>
          <w:lang w:val="en-GB"/>
        </w:rPr>
        <w:t xml:space="preserve">12.1. </w:t>
      </w:r>
      <w:r w:rsidR="00E92D7A">
        <w:rPr>
          <w:rFonts w:cs="Times New Roman"/>
          <w:lang w:val="en-GB"/>
        </w:rPr>
        <w:t>All the sanctions are applied according to Regulations of LAŽLAC and Lithuanian automobile sports code. “</w:t>
      </w:r>
      <w:proofErr w:type="spellStart"/>
      <w:r w:rsidR="0001073E" w:rsidRPr="00E21255">
        <w:rPr>
          <w:rFonts w:cs="Times New Roman"/>
          <w:lang w:val="en-GB"/>
        </w:rPr>
        <w:t>Stop&amp;go</w:t>
      </w:r>
      <w:proofErr w:type="spellEnd"/>
      <w:proofErr w:type="gramStart"/>
      <w:r w:rsidR="00E92D7A">
        <w:rPr>
          <w:rFonts w:cs="Times New Roman"/>
          <w:lang w:val="en-GB"/>
        </w:rPr>
        <w:t>“ sanction</w:t>
      </w:r>
      <w:proofErr w:type="gramEnd"/>
      <w:r w:rsidR="00E92D7A">
        <w:rPr>
          <w:rFonts w:cs="Times New Roman"/>
          <w:lang w:val="en-GB"/>
        </w:rPr>
        <w:t xml:space="preserve"> is changed to </w:t>
      </w:r>
      <w:r w:rsidR="0001073E" w:rsidRPr="00E21255">
        <w:rPr>
          <w:rFonts w:cs="Times New Roman"/>
          <w:lang w:val="en-GB"/>
        </w:rPr>
        <w:t xml:space="preserve">20 </w:t>
      </w:r>
      <w:r w:rsidR="00E92D7A">
        <w:rPr>
          <w:rFonts w:cs="Times New Roman"/>
          <w:lang w:val="en-GB"/>
        </w:rPr>
        <w:t xml:space="preserve">seconds penalty. </w:t>
      </w:r>
    </w:p>
    <w:p w:rsidR="003F06C4" w:rsidRPr="00E21255" w:rsidRDefault="003F06C4" w:rsidP="004E5836">
      <w:pPr>
        <w:spacing w:after="0" w:line="240" w:lineRule="auto"/>
        <w:jc w:val="both"/>
        <w:rPr>
          <w:rFonts w:cs="Times New Roman"/>
          <w:color w:val="000000"/>
          <w:lang w:val="en-GB"/>
        </w:rPr>
      </w:pPr>
      <w:r w:rsidRPr="00E21255">
        <w:rPr>
          <w:rFonts w:cs="Times New Roman"/>
          <w:lang w:val="en-GB"/>
        </w:rPr>
        <w:t xml:space="preserve">12.2. </w:t>
      </w:r>
      <w:r w:rsidR="001B7286">
        <w:rPr>
          <w:rFonts w:cs="Times New Roman"/>
          <w:lang w:val="en-GB"/>
        </w:rPr>
        <w:t>Protests are applied according to</w:t>
      </w:r>
      <w:r w:rsidR="001B7286">
        <w:rPr>
          <w:rFonts w:cs="Times New Roman"/>
          <w:color w:val="000000"/>
          <w:lang w:val="en-GB"/>
        </w:rPr>
        <w:t xml:space="preserve"> LASC</w:t>
      </w:r>
      <w:r w:rsidRPr="00E21255">
        <w:rPr>
          <w:rFonts w:cs="Times New Roman"/>
          <w:color w:val="000000"/>
          <w:lang w:val="en-GB"/>
        </w:rPr>
        <w:t xml:space="preserve"> XII </w:t>
      </w:r>
      <w:r w:rsidR="001B7286">
        <w:rPr>
          <w:rFonts w:cs="Times New Roman"/>
          <w:color w:val="000000"/>
          <w:lang w:val="en-GB"/>
        </w:rPr>
        <w:t>article</w:t>
      </w:r>
      <w:r w:rsidRPr="00E21255">
        <w:rPr>
          <w:rFonts w:cs="Times New Roman"/>
          <w:color w:val="000000"/>
          <w:lang w:val="en-GB"/>
        </w:rPr>
        <w:t xml:space="preserve"> </w:t>
      </w:r>
      <w:r w:rsidR="001B7286">
        <w:rPr>
          <w:rFonts w:cs="Times New Roman"/>
          <w:color w:val="000000"/>
          <w:lang w:val="en-GB"/>
        </w:rPr>
        <w:t xml:space="preserve">at </w:t>
      </w:r>
      <w:r w:rsidRPr="00E21255">
        <w:rPr>
          <w:rFonts w:cs="Times New Roman"/>
          <w:color w:val="000000"/>
          <w:lang w:val="en-GB"/>
        </w:rPr>
        <w:t xml:space="preserve">171-179 </w:t>
      </w:r>
      <w:r w:rsidR="001B7286">
        <w:rPr>
          <w:rFonts w:cs="Times New Roman"/>
          <w:color w:val="000000"/>
          <w:lang w:val="en-GB"/>
        </w:rPr>
        <w:t>points indicated regulations.</w:t>
      </w:r>
      <w:r w:rsidRPr="00E21255">
        <w:rPr>
          <w:rFonts w:cs="Times New Roman"/>
          <w:color w:val="000000"/>
          <w:lang w:val="en-GB"/>
        </w:rPr>
        <w:t xml:space="preserve"> </w:t>
      </w:r>
      <w:r w:rsidR="001B7286">
        <w:rPr>
          <w:rFonts w:cs="Times New Roman"/>
          <w:color w:val="000000"/>
          <w:lang w:val="en-GB"/>
        </w:rPr>
        <w:t>An ability to protest has only entrant or legal entrant’s representative (LASC 171 art</w:t>
      </w:r>
      <w:r w:rsidRPr="00E21255">
        <w:rPr>
          <w:rFonts w:cs="Times New Roman"/>
          <w:color w:val="000000"/>
          <w:lang w:val="en-GB"/>
        </w:rPr>
        <w:t xml:space="preserve">.). </w:t>
      </w:r>
      <w:r w:rsidR="001B7286">
        <w:rPr>
          <w:rFonts w:cs="Times New Roman"/>
          <w:color w:val="000000"/>
          <w:lang w:val="en-GB"/>
        </w:rPr>
        <w:t>The protests raised during the race should be presented to Clerk of the Course together with protest fee of</w:t>
      </w:r>
      <w:r w:rsidRPr="00E21255">
        <w:rPr>
          <w:rFonts w:cs="Times New Roman"/>
          <w:color w:val="000000"/>
          <w:lang w:val="en-GB"/>
        </w:rPr>
        <w:t xml:space="preserve"> 500 LTL (145 EUR), </w:t>
      </w:r>
      <w:r w:rsidR="001B7286">
        <w:rPr>
          <w:rFonts w:cs="Times New Roman"/>
          <w:color w:val="000000"/>
          <w:lang w:val="en-GB"/>
        </w:rPr>
        <w:t>technical protests fee is 1500 LTL (435 EUR) if Chief Scrutineer confirms the necessity of destruction of a car. If there is a temporary situation when the Clerk of the Course is not present the protest must be presented to any of Sport Stewards (LASC 173 art</w:t>
      </w:r>
      <w:r w:rsidRPr="00E21255">
        <w:rPr>
          <w:rFonts w:cs="Times New Roman"/>
          <w:color w:val="000000"/>
          <w:lang w:val="en-GB"/>
        </w:rPr>
        <w:t xml:space="preserve">.). </w:t>
      </w:r>
      <w:r w:rsidR="001B7286">
        <w:rPr>
          <w:rFonts w:cs="Times New Roman"/>
          <w:color w:val="000000"/>
          <w:lang w:val="en-GB"/>
        </w:rPr>
        <w:t>The time of protest presented is indicated (LASC</w:t>
      </w:r>
      <w:r w:rsidRPr="00E21255">
        <w:rPr>
          <w:rFonts w:cs="Times New Roman"/>
          <w:color w:val="000000"/>
          <w:lang w:val="en-GB"/>
        </w:rPr>
        <w:t xml:space="preserve"> 174 </w:t>
      </w:r>
      <w:proofErr w:type="gramStart"/>
      <w:r w:rsidRPr="00E21255">
        <w:rPr>
          <w:rFonts w:cs="Times New Roman"/>
          <w:color w:val="000000"/>
          <w:lang w:val="en-GB"/>
        </w:rPr>
        <w:t>str</w:t>
      </w:r>
      <w:proofErr w:type="gramEnd"/>
      <w:r w:rsidRPr="00E21255">
        <w:rPr>
          <w:rFonts w:cs="Times New Roman"/>
          <w:color w:val="000000"/>
          <w:lang w:val="en-GB"/>
        </w:rPr>
        <w:t>.).</w:t>
      </w:r>
    </w:p>
    <w:p w:rsidR="003F06C4" w:rsidRPr="00E21255" w:rsidRDefault="003F06C4" w:rsidP="004E5836">
      <w:pPr>
        <w:spacing w:after="0" w:line="240" w:lineRule="auto"/>
        <w:jc w:val="both"/>
        <w:rPr>
          <w:rFonts w:cs="Times New Roman"/>
          <w:lang w:val="en-GB"/>
        </w:rPr>
      </w:pPr>
      <w:r w:rsidRPr="00E21255">
        <w:rPr>
          <w:rFonts w:cs="Times New Roman"/>
          <w:color w:val="000000"/>
          <w:lang w:val="en-GB"/>
        </w:rPr>
        <w:t xml:space="preserve">12.3. </w:t>
      </w:r>
      <w:r w:rsidR="001B7286">
        <w:rPr>
          <w:rFonts w:cs="Times New Roman"/>
          <w:color w:val="000000"/>
          <w:lang w:val="en-GB"/>
        </w:rPr>
        <w:t xml:space="preserve">The fee of Appeal is fixed and indicated by LASF </w:t>
      </w:r>
      <w:r w:rsidRPr="00E21255">
        <w:rPr>
          <w:rFonts w:cs="Times New Roman"/>
          <w:color w:val="000000"/>
          <w:lang w:val="en-GB"/>
        </w:rPr>
        <w:t>– 2000 LTL (580 EUR).</w:t>
      </w:r>
    </w:p>
    <w:p w:rsidR="0009383E" w:rsidRPr="00E21255" w:rsidRDefault="0009383E" w:rsidP="004E5836">
      <w:pPr>
        <w:spacing w:after="0" w:line="240" w:lineRule="auto"/>
        <w:jc w:val="both"/>
        <w:rPr>
          <w:rFonts w:cs="Times New Roman"/>
          <w:lang w:val="en-GB"/>
        </w:rPr>
      </w:pPr>
    </w:p>
    <w:p w:rsidR="003F06C4" w:rsidRPr="00E21255" w:rsidRDefault="001B7286" w:rsidP="00E92D7A">
      <w:pPr>
        <w:pStyle w:val="ListParagraph"/>
        <w:numPr>
          <w:ilvl w:val="0"/>
          <w:numId w:val="11"/>
        </w:numPr>
        <w:spacing w:after="0" w:line="240" w:lineRule="auto"/>
        <w:jc w:val="both"/>
        <w:rPr>
          <w:rFonts w:cs="Times New Roman"/>
          <w:b/>
          <w:lang w:val="en-GB"/>
        </w:rPr>
      </w:pPr>
      <w:r>
        <w:rPr>
          <w:rFonts w:cs="Times New Roman"/>
          <w:b/>
          <w:lang w:val="en-GB"/>
        </w:rPr>
        <w:t>PRIZE GIVING</w:t>
      </w:r>
    </w:p>
    <w:p w:rsidR="001B7286" w:rsidRDefault="003222C0" w:rsidP="004E5836">
      <w:pPr>
        <w:spacing w:after="0" w:line="240" w:lineRule="auto"/>
        <w:jc w:val="both"/>
        <w:rPr>
          <w:rFonts w:cs="Times New Roman"/>
          <w:lang w:val="en-GB"/>
        </w:rPr>
      </w:pPr>
      <w:r w:rsidRPr="00E21255">
        <w:rPr>
          <w:rFonts w:cs="Times New Roman"/>
          <w:lang w:val="en-GB"/>
        </w:rPr>
        <w:t xml:space="preserve">13.1. </w:t>
      </w:r>
      <w:r w:rsidR="001B7286">
        <w:rPr>
          <w:rFonts w:cs="Times New Roman"/>
          <w:lang w:val="en-GB"/>
        </w:rPr>
        <w:t xml:space="preserve">Winners of the race and prize receivers (1, 2 and </w:t>
      </w:r>
      <w:r w:rsidRPr="00E21255">
        <w:rPr>
          <w:rFonts w:cs="Times New Roman"/>
          <w:lang w:val="en-GB"/>
        </w:rPr>
        <w:t xml:space="preserve">3 </w:t>
      </w:r>
      <w:r w:rsidR="001B7286">
        <w:rPr>
          <w:rFonts w:cs="Times New Roman"/>
          <w:lang w:val="en-GB"/>
        </w:rPr>
        <w:t>places</w:t>
      </w:r>
      <w:r w:rsidRPr="00E21255">
        <w:rPr>
          <w:rFonts w:cs="Times New Roman"/>
          <w:lang w:val="en-GB"/>
        </w:rPr>
        <w:t xml:space="preserve">) </w:t>
      </w:r>
      <w:r w:rsidR="001B7286">
        <w:rPr>
          <w:rFonts w:cs="Times New Roman"/>
          <w:lang w:val="en-GB"/>
        </w:rPr>
        <w:t xml:space="preserve">are awarded with Organizers Cups. </w:t>
      </w:r>
    </w:p>
    <w:p w:rsidR="003222C0" w:rsidRPr="00E21255" w:rsidRDefault="003222C0" w:rsidP="004E5836">
      <w:pPr>
        <w:spacing w:after="0" w:line="240" w:lineRule="auto"/>
        <w:jc w:val="both"/>
        <w:rPr>
          <w:rFonts w:cs="Times New Roman"/>
          <w:lang w:val="en-GB"/>
        </w:rPr>
      </w:pPr>
      <w:r w:rsidRPr="00E21255">
        <w:rPr>
          <w:rFonts w:cs="Times New Roman"/>
          <w:lang w:val="en-GB"/>
        </w:rPr>
        <w:t>13.</w:t>
      </w:r>
      <w:r w:rsidR="003D3271" w:rsidRPr="00E21255">
        <w:rPr>
          <w:rFonts w:cs="Times New Roman"/>
          <w:lang w:val="en-GB"/>
        </w:rPr>
        <w:t>2</w:t>
      </w:r>
      <w:r w:rsidRPr="00E21255">
        <w:rPr>
          <w:rFonts w:cs="Times New Roman"/>
          <w:lang w:val="en-GB"/>
        </w:rPr>
        <w:t xml:space="preserve">. </w:t>
      </w:r>
      <w:r w:rsidR="001B7286">
        <w:rPr>
          <w:rFonts w:cs="Times New Roman"/>
          <w:lang w:val="en-GB"/>
        </w:rPr>
        <w:t>It is allowed to present the prizes of sponsors</w:t>
      </w:r>
      <w:r w:rsidRPr="00E21255">
        <w:rPr>
          <w:rFonts w:cs="Times New Roman"/>
          <w:lang w:val="en-GB"/>
        </w:rPr>
        <w:t>.</w:t>
      </w:r>
    </w:p>
    <w:p w:rsidR="00E75D96" w:rsidRPr="00E21255" w:rsidRDefault="003D3271" w:rsidP="004E5836">
      <w:pPr>
        <w:spacing w:after="0" w:line="240" w:lineRule="auto"/>
        <w:jc w:val="both"/>
        <w:rPr>
          <w:rFonts w:cs="Times New Roman"/>
          <w:lang w:val="en-GB"/>
        </w:rPr>
      </w:pPr>
      <w:r w:rsidRPr="00E21255">
        <w:rPr>
          <w:rFonts w:cs="Times New Roman"/>
          <w:lang w:val="en-GB"/>
        </w:rPr>
        <w:t>13.3</w:t>
      </w:r>
      <w:r w:rsidR="003222C0" w:rsidRPr="00E21255">
        <w:rPr>
          <w:rFonts w:cs="Times New Roman"/>
          <w:lang w:val="en-GB"/>
        </w:rPr>
        <w:t>.</w:t>
      </w:r>
      <w:r w:rsidR="001B7286">
        <w:rPr>
          <w:rFonts w:cs="Times New Roman"/>
          <w:lang w:val="en-GB"/>
        </w:rPr>
        <w:t xml:space="preserve"> All the </w:t>
      </w:r>
      <w:r w:rsidR="00E75D96">
        <w:rPr>
          <w:rFonts w:cs="Times New Roman"/>
          <w:lang w:val="en-GB"/>
        </w:rPr>
        <w:t>winners’</w:t>
      </w:r>
      <w:r w:rsidR="001B7286">
        <w:rPr>
          <w:rFonts w:cs="Times New Roman"/>
          <w:lang w:val="en-GB"/>
        </w:rPr>
        <w:t xml:space="preserve"> presence during the ceremony is mandatory. Drivers during the ceremony must wear their </w:t>
      </w:r>
      <w:r w:rsidR="00E75D96">
        <w:rPr>
          <w:rFonts w:cs="Times New Roman"/>
          <w:lang w:val="en-GB"/>
        </w:rPr>
        <w:t>race suits.</w:t>
      </w:r>
      <w:r w:rsidR="003222C0" w:rsidRPr="00E21255">
        <w:rPr>
          <w:rFonts w:cs="Times New Roman"/>
          <w:lang w:val="en-GB"/>
        </w:rPr>
        <w:t xml:space="preserve"> </w:t>
      </w:r>
    </w:p>
    <w:p w:rsidR="003F06C4" w:rsidRPr="00E21255" w:rsidRDefault="003F06C4" w:rsidP="004E5836">
      <w:pPr>
        <w:spacing w:after="0" w:line="240" w:lineRule="auto"/>
        <w:jc w:val="both"/>
        <w:rPr>
          <w:rFonts w:cs="Times New Roman"/>
          <w:lang w:val="en-GB"/>
        </w:rPr>
      </w:pPr>
    </w:p>
    <w:p w:rsidR="004551A1" w:rsidRPr="00E21255" w:rsidRDefault="00E75D96" w:rsidP="00E92D7A">
      <w:pPr>
        <w:pStyle w:val="ListParagraph"/>
        <w:numPr>
          <w:ilvl w:val="0"/>
          <w:numId w:val="11"/>
        </w:numPr>
        <w:spacing w:after="0" w:line="240" w:lineRule="auto"/>
        <w:jc w:val="both"/>
        <w:rPr>
          <w:rFonts w:cs="Times New Roman"/>
          <w:b/>
          <w:lang w:val="en-GB"/>
        </w:rPr>
      </w:pPr>
      <w:r>
        <w:rPr>
          <w:rFonts w:cs="Times New Roman"/>
          <w:b/>
          <w:lang w:val="en-GB"/>
        </w:rPr>
        <w:t xml:space="preserve">APPENDIXES </w:t>
      </w:r>
    </w:p>
    <w:p w:rsidR="004551A1" w:rsidRPr="00E21255" w:rsidRDefault="004551A1" w:rsidP="004551A1">
      <w:pPr>
        <w:spacing w:after="0" w:line="240" w:lineRule="auto"/>
        <w:jc w:val="both"/>
        <w:rPr>
          <w:rFonts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753"/>
      </w:tblGrid>
      <w:tr w:rsidR="004551A1" w:rsidRPr="00E21255" w:rsidTr="00DC50E6">
        <w:tc>
          <w:tcPr>
            <w:tcW w:w="1668" w:type="dxa"/>
          </w:tcPr>
          <w:p w:rsidR="004551A1" w:rsidRPr="00E21255" w:rsidRDefault="00E75D96" w:rsidP="00DC50E6">
            <w:pPr>
              <w:jc w:val="both"/>
              <w:rPr>
                <w:rFonts w:cs="Times New Roman"/>
                <w:lang w:val="en-GB"/>
              </w:rPr>
            </w:pPr>
            <w:r>
              <w:rPr>
                <w:rFonts w:cs="Times New Roman"/>
                <w:lang w:val="en-GB"/>
              </w:rPr>
              <w:t>Appendix No</w:t>
            </w:r>
            <w:r w:rsidR="004551A1" w:rsidRPr="00E21255">
              <w:rPr>
                <w:rFonts w:cs="Times New Roman"/>
                <w:lang w:val="en-GB"/>
              </w:rPr>
              <w:t>.1</w:t>
            </w:r>
          </w:p>
        </w:tc>
        <w:tc>
          <w:tcPr>
            <w:tcW w:w="8753" w:type="dxa"/>
          </w:tcPr>
          <w:p w:rsidR="004551A1" w:rsidRPr="00E21255" w:rsidRDefault="00E75D96" w:rsidP="00E75D96">
            <w:pPr>
              <w:jc w:val="both"/>
              <w:rPr>
                <w:rFonts w:cs="Times New Roman"/>
                <w:lang w:val="en-GB"/>
              </w:rPr>
            </w:pPr>
            <w:r>
              <w:rPr>
                <w:rFonts w:cs="Times New Roman"/>
                <w:lang w:val="en-GB"/>
              </w:rPr>
              <w:t>Preliminary timetable</w:t>
            </w:r>
          </w:p>
        </w:tc>
      </w:tr>
      <w:tr w:rsidR="004551A1" w:rsidRPr="00E21255" w:rsidTr="00DC50E6">
        <w:tc>
          <w:tcPr>
            <w:tcW w:w="1668" w:type="dxa"/>
          </w:tcPr>
          <w:p w:rsidR="004551A1" w:rsidRPr="00E21255" w:rsidRDefault="00E75D96" w:rsidP="00E75D96">
            <w:pPr>
              <w:jc w:val="both"/>
              <w:rPr>
                <w:rFonts w:cs="Times New Roman"/>
                <w:lang w:val="en-GB"/>
              </w:rPr>
            </w:pPr>
            <w:r>
              <w:rPr>
                <w:rFonts w:cs="Times New Roman"/>
                <w:lang w:val="en-GB"/>
              </w:rPr>
              <w:t>Appendix No</w:t>
            </w:r>
            <w:r w:rsidR="004551A1" w:rsidRPr="00E21255">
              <w:rPr>
                <w:rFonts w:cs="Times New Roman"/>
                <w:lang w:val="en-GB"/>
              </w:rPr>
              <w:t>.2</w:t>
            </w:r>
          </w:p>
        </w:tc>
        <w:tc>
          <w:tcPr>
            <w:tcW w:w="8753" w:type="dxa"/>
          </w:tcPr>
          <w:p w:rsidR="004551A1" w:rsidRPr="00E21255" w:rsidRDefault="00E75D96" w:rsidP="00E75D96">
            <w:pPr>
              <w:jc w:val="both"/>
              <w:rPr>
                <w:rFonts w:cs="Times New Roman"/>
                <w:lang w:val="en-GB"/>
              </w:rPr>
            </w:pPr>
            <w:r>
              <w:rPr>
                <w:rFonts w:cs="Times New Roman"/>
                <w:lang w:val="en-GB"/>
              </w:rPr>
              <w:t>Entry form</w:t>
            </w:r>
          </w:p>
        </w:tc>
      </w:tr>
      <w:tr w:rsidR="004551A1" w:rsidRPr="00E21255" w:rsidTr="00DC50E6">
        <w:tc>
          <w:tcPr>
            <w:tcW w:w="1668" w:type="dxa"/>
          </w:tcPr>
          <w:p w:rsidR="004551A1" w:rsidRPr="00E21255" w:rsidRDefault="00E75D96" w:rsidP="00E75D96">
            <w:pPr>
              <w:jc w:val="both"/>
              <w:rPr>
                <w:rFonts w:cs="Times New Roman"/>
                <w:lang w:val="en-GB"/>
              </w:rPr>
            </w:pPr>
            <w:r>
              <w:rPr>
                <w:rFonts w:cs="Times New Roman"/>
                <w:lang w:val="en-GB"/>
              </w:rPr>
              <w:t>Appendix No</w:t>
            </w:r>
            <w:r w:rsidR="004551A1" w:rsidRPr="00E21255">
              <w:rPr>
                <w:rFonts w:cs="Times New Roman"/>
                <w:lang w:val="en-GB"/>
              </w:rPr>
              <w:t>.3</w:t>
            </w:r>
          </w:p>
        </w:tc>
        <w:tc>
          <w:tcPr>
            <w:tcW w:w="8753" w:type="dxa"/>
          </w:tcPr>
          <w:p w:rsidR="004551A1" w:rsidRPr="00E21255" w:rsidRDefault="00E75D96" w:rsidP="00E75D96">
            <w:pPr>
              <w:jc w:val="both"/>
              <w:rPr>
                <w:rFonts w:cs="Times New Roman"/>
                <w:lang w:val="en-GB"/>
              </w:rPr>
            </w:pPr>
            <w:r>
              <w:rPr>
                <w:rFonts w:cs="Times New Roman"/>
                <w:lang w:val="en-GB"/>
              </w:rPr>
              <w:t>Track scheme</w:t>
            </w:r>
          </w:p>
        </w:tc>
      </w:tr>
      <w:tr w:rsidR="004551A1" w:rsidRPr="00E21255" w:rsidTr="00DC50E6">
        <w:tc>
          <w:tcPr>
            <w:tcW w:w="1668" w:type="dxa"/>
          </w:tcPr>
          <w:p w:rsidR="004551A1" w:rsidRPr="00E21255" w:rsidRDefault="00E75D96" w:rsidP="00DC50E6">
            <w:pPr>
              <w:jc w:val="both"/>
              <w:rPr>
                <w:rFonts w:cs="Times New Roman"/>
                <w:lang w:val="en-GB"/>
              </w:rPr>
            </w:pPr>
            <w:r>
              <w:rPr>
                <w:rFonts w:cs="Times New Roman"/>
                <w:lang w:val="en-GB"/>
              </w:rPr>
              <w:t>Appendix No</w:t>
            </w:r>
            <w:r w:rsidR="004551A1" w:rsidRPr="00E21255">
              <w:rPr>
                <w:rFonts w:cs="Times New Roman"/>
                <w:lang w:val="en-GB"/>
              </w:rPr>
              <w:t>.4</w:t>
            </w:r>
          </w:p>
        </w:tc>
        <w:tc>
          <w:tcPr>
            <w:tcW w:w="8753" w:type="dxa"/>
          </w:tcPr>
          <w:p w:rsidR="004551A1" w:rsidRPr="00E21255" w:rsidRDefault="00E75D96" w:rsidP="00E75D96">
            <w:pPr>
              <w:jc w:val="both"/>
              <w:rPr>
                <w:rFonts w:cs="Times New Roman"/>
                <w:lang w:val="en-GB"/>
              </w:rPr>
            </w:pPr>
            <w:r>
              <w:rPr>
                <w:rFonts w:cs="Times New Roman"/>
                <w:lang w:val="en-GB"/>
              </w:rPr>
              <w:t>Timing Transponders installation scheme</w:t>
            </w:r>
          </w:p>
        </w:tc>
      </w:tr>
      <w:tr w:rsidR="004551A1" w:rsidRPr="00E21255" w:rsidTr="00DC50E6">
        <w:tc>
          <w:tcPr>
            <w:tcW w:w="1668" w:type="dxa"/>
          </w:tcPr>
          <w:p w:rsidR="004551A1" w:rsidRPr="00E21255" w:rsidRDefault="00E75D96" w:rsidP="00DC50E6">
            <w:pPr>
              <w:jc w:val="both"/>
              <w:rPr>
                <w:rFonts w:cs="Times New Roman"/>
                <w:lang w:val="en-GB"/>
              </w:rPr>
            </w:pPr>
            <w:r>
              <w:rPr>
                <w:rFonts w:cs="Times New Roman"/>
                <w:lang w:val="en-GB"/>
              </w:rPr>
              <w:t>Appendix No</w:t>
            </w:r>
            <w:r w:rsidR="004551A1" w:rsidRPr="00E21255">
              <w:rPr>
                <w:rFonts w:cs="Times New Roman"/>
                <w:lang w:val="en-GB"/>
              </w:rPr>
              <w:t>.5</w:t>
            </w:r>
          </w:p>
        </w:tc>
        <w:tc>
          <w:tcPr>
            <w:tcW w:w="8753" w:type="dxa"/>
          </w:tcPr>
          <w:p w:rsidR="004551A1" w:rsidRPr="00E21255" w:rsidRDefault="00E75D96" w:rsidP="00E75D96">
            <w:pPr>
              <w:jc w:val="both"/>
              <w:rPr>
                <w:rFonts w:cs="Times New Roman"/>
                <w:lang w:val="en-GB"/>
              </w:rPr>
            </w:pPr>
            <w:r>
              <w:rPr>
                <w:rFonts w:cs="Times New Roman"/>
                <w:lang w:val="en-GB"/>
              </w:rPr>
              <w:t>Useful information for entrants</w:t>
            </w:r>
          </w:p>
        </w:tc>
      </w:tr>
    </w:tbl>
    <w:p w:rsidR="004551A1" w:rsidRPr="00E21255" w:rsidRDefault="004551A1" w:rsidP="004551A1">
      <w:pPr>
        <w:spacing w:after="0" w:line="240" w:lineRule="auto"/>
        <w:jc w:val="both"/>
        <w:rPr>
          <w:rFonts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1737"/>
        <w:gridCol w:w="1737"/>
        <w:gridCol w:w="1737"/>
        <w:gridCol w:w="1737"/>
        <w:gridCol w:w="1737"/>
      </w:tblGrid>
      <w:tr w:rsidR="00E75D96" w:rsidRPr="00E21255" w:rsidTr="00DC50E6">
        <w:tc>
          <w:tcPr>
            <w:tcW w:w="1736" w:type="dxa"/>
            <w:tcBorders>
              <w:top w:val="single" w:sz="4" w:space="0" w:color="auto"/>
            </w:tcBorders>
          </w:tcPr>
          <w:p w:rsidR="004551A1" w:rsidRPr="00E21255" w:rsidRDefault="004551A1" w:rsidP="00DC50E6">
            <w:pPr>
              <w:jc w:val="both"/>
              <w:rPr>
                <w:rFonts w:cs="Times New Roman"/>
                <w:sz w:val="10"/>
                <w:szCs w:val="10"/>
                <w:lang w:val="en-GB"/>
              </w:rPr>
            </w:pPr>
          </w:p>
        </w:tc>
        <w:tc>
          <w:tcPr>
            <w:tcW w:w="1737" w:type="dxa"/>
            <w:tcBorders>
              <w:top w:val="single" w:sz="4" w:space="0" w:color="auto"/>
            </w:tcBorders>
          </w:tcPr>
          <w:p w:rsidR="004551A1" w:rsidRPr="00E21255" w:rsidRDefault="004551A1" w:rsidP="00DC50E6">
            <w:pPr>
              <w:jc w:val="both"/>
              <w:rPr>
                <w:rFonts w:cs="Times New Roman"/>
                <w:sz w:val="10"/>
                <w:szCs w:val="10"/>
                <w:lang w:val="en-GB"/>
              </w:rPr>
            </w:pPr>
          </w:p>
        </w:tc>
        <w:tc>
          <w:tcPr>
            <w:tcW w:w="1737" w:type="dxa"/>
            <w:tcBorders>
              <w:top w:val="single" w:sz="4" w:space="0" w:color="auto"/>
            </w:tcBorders>
          </w:tcPr>
          <w:p w:rsidR="004551A1" w:rsidRPr="00E21255" w:rsidRDefault="004551A1" w:rsidP="00DC50E6">
            <w:pPr>
              <w:jc w:val="both"/>
              <w:rPr>
                <w:rFonts w:cs="Times New Roman"/>
                <w:sz w:val="10"/>
                <w:szCs w:val="10"/>
                <w:lang w:val="en-GB"/>
              </w:rPr>
            </w:pPr>
          </w:p>
        </w:tc>
        <w:tc>
          <w:tcPr>
            <w:tcW w:w="1737" w:type="dxa"/>
            <w:tcBorders>
              <w:top w:val="single" w:sz="4" w:space="0" w:color="auto"/>
            </w:tcBorders>
          </w:tcPr>
          <w:p w:rsidR="004551A1" w:rsidRPr="00E21255" w:rsidRDefault="004551A1" w:rsidP="00DC50E6">
            <w:pPr>
              <w:jc w:val="both"/>
              <w:rPr>
                <w:rFonts w:cs="Times New Roman"/>
                <w:sz w:val="10"/>
                <w:szCs w:val="10"/>
                <w:lang w:val="en-GB"/>
              </w:rPr>
            </w:pPr>
          </w:p>
        </w:tc>
        <w:tc>
          <w:tcPr>
            <w:tcW w:w="1737" w:type="dxa"/>
            <w:tcBorders>
              <w:top w:val="single" w:sz="4" w:space="0" w:color="auto"/>
            </w:tcBorders>
          </w:tcPr>
          <w:p w:rsidR="004551A1" w:rsidRPr="00E21255" w:rsidRDefault="004551A1" w:rsidP="00DC50E6">
            <w:pPr>
              <w:jc w:val="both"/>
              <w:rPr>
                <w:rFonts w:cs="Times New Roman"/>
                <w:sz w:val="10"/>
                <w:szCs w:val="10"/>
                <w:lang w:val="en-GB"/>
              </w:rPr>
            </w:pPr>
          </w:p>
        </w:tc>
        <w:tc>
          <w:tcPr>
            <w:tcW w:w="1737" w:type="dxa"/>
            <w:tcBorders>
              <w:top w:val="single" w:sz="4" w:space="0" w:color="auto"/>
            </w:tcBorders>
          </w:tcPr>
          <w:p w:rsidR="004551A1" w:rsidRPr="00E21255" w:rsidRDefault="004551A1" w:rsidP="00DC50E6">
            <w:pPr>
              <w:jc w:val="both"/>
              <w:rPr>
                <w:rFonts w:cs="Times New Roman"/>
                <w:sz w:val="10"/>
                <w:szCs w:val="10"/>
                <w:lang w:val="en-GB"/>
              </w:rPr>
            </w:pPr>
          </w:p>
        </w:tc>
      </w:tr>
      <w:tr w:rsidR="00E75D96" w:rsidRPr="00E21255" w:rsidTr="00DC50E6">
        <w:tc>
          <w:tcPr>
            <w:tcW w:w="1736" w:type="dxa"/>
          </w:tcPr>
          <w:p w:rsidR="004551A1" w:rsidRPr="00E21255" w:rsidRDefault="00E75D96" w:rsidP="00E75D96">
            <w:pPr>
              <w:jc w:val="both"/>
              <w:rPr>
                <w:rFonts w:cs="Times New Roman"/>
                <w:lang w:val="en-GB"/>
              </w:rPr>
            </w:pPr>
            <w:r>
              <w:rPr>
                <w:rFonts w:cs="Times New Roman"/>
                <w:lang w:val="en-GB"/>
              </w:rPr>
              <w:t>PREPAIRED</w:t>
            </w:r>
            <w:r w:rsidR="004551A1" w:rsidRPr="00E21255">
              <w:rPr>
                <w:rFonts w:cs="Times New Roman"/>
                <w:lang w:val="en-GB"/>
              </w:rPr>
              <w:t xml:space="preserve"> :</w:t>
            </w: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right"/>
              <w:rPr>
                <w:rFonts w:cs="Times New Roman"/>
                <w:lang w:val="en-GB"/>
              </w:rPr>
            </w:pPr>
          </w:p>
        </w:tc>
      </w:tr>
      <w:tr w:rsidR="00E75D96" w:rsidRPr="00E21255" w:rsidTr="00DC50E6">
        <w:tc>
          <w:tcPr>
            <w:tcW w:w="3473" w:type="dxa"/>
            <w:gridSpan w:val="2"/>
          </w:tcPr>
          <w:p w:rsidR="004551A1" w:rsidRPr="00E21255" w:rsidRDefault="00E75D96" w:rsidP="00E75D96">
            <w:pPr>
              <w:jc w:val="both"/>
              <w:rPr>
                <w:rFonts w:cs="Times New Roman"/>
                <w:lang w:val="en-GB"/>
              </w:rPr>
            </w:pPr>
            <w:r>
              <w:rPr>
                <w:rFonts w:cs="Times New Roman"/>
                <w:lang w:val="en-GB"/>
              </w:rPr>
              <w:t>Racing Associate-organizer</w:t>
            </w: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both"/>
              <w:rPr>
                <w:rFonts w:cs="Times New Roman"/>
                <w:lang w:val="en-GB"/>
              </w:rPr>
            </w:pPr>
          </w:p>
        </w:tc>
        <w:tc>
          <w:tcPr>
            <w:tcW w:w="1737" w:type="dxa"/>
          </w:tcPr>
          <w:p w:rsidR="004551A1" w:rsidRPr="00E21255" w:rsidRDefault="004551A1" w:rsidP="00DC50E6">
            <w:pPr>
              <w:jc w:val="right"/>
              <w:rPr>
                <w:rFonts w:cs="Times New Roman"/>
                <w:lang w:val="en-GB"/>
              </w:rPr>
            </w:pPr>
          </w:p>
        </w:tc>
        <w:tc>
          <w:tcPr>
            <w:tcW w:w="1737" w:type="dxa"/>
          </w:tcPr>
          <w:p w:rsidR="004551A1" w:rsidRPr="00E21255" w:rsidRDefault="004551A1" w:rsidP="00DC50E6">
            <w:pPr>
              <w:jc w:val="right"/>
              <w:rPr>
                <w:rFonts w:cs="Times New Roman"/>
                <w:lang w:val="en-GB"/>
              </w:rPr>
            </w:pPr>
          </w:p>
        </w:tc>
      </w:tr>
      <w:tr w:rsidR="00E75D96" w:rsidRPr="00E21255" w:rsidTr="00DC50E6">
        <w:tc>
          <w:tcPr>
            <w:tcW w:w="3473" w:type="dxa"/>
            <w:gridSpan w:val="2"/>
          </w:tcPr>
          <w:p w:rsidR="002A0197" w:rsidRPr="00E21255" w:rsidRDefault="002A0197" w:rsidP="00E75D96">
            <w:pPr>
              <w:jc w:val="both"/>
              <w:rPr>
                <w:rFonts w:cs="Times New Roman"/>
                <w:lang w:val="en-GB"/>
              </w:rPr>
            </w:pPr>
            <w:proofErr w:type="spellStart"/>
            <w:r w:rsidRPr="00E21255">
              <w:rPr>
                <w:rFonts w:cs="Times New Roman"/>
                <w:lang w:val="en-GB"/>
              </w:rPr>
              <w:t>Kauno</w:t>
            </w:r>
            <w:proofErr w:type="spellEnd"/>
            <w:r w:rsidRPr="00E21255">
              <w:rPr>
                <w:rFonts w:cs="Times New Roman"/>
                <w:lang w:val="en-GB"/>
              </w:rPr>
              <w:t xml:space="preserve"> M. </w:t>
            </w:r>
            <w:proofErr w:type="spellStart"/>
            <w:r w:rsidRPr="00E21255">
              <w:rPr>
                <w:rFonts w:cs="Times New Roman"/>
                <w:lang w:val="en-GB"/>
              </w:rPr>
              <w:t>Šalčiaus</w:t>
            </w:r>
            <w:proofErr w:type="spellEnd"/>
            <w:r w:rsidRPr="00E21255">
              <w:rPr>
                <w:rFonts w:cs="Times New Roman"/>
                <w:lang w:val="en-GB"/>
              </w:rPr>
              <w:t xml:space="preserve"> </w:t>
            </w:r>
            <w:r w:rsidR="00E75D96">
              <w:rPr>
                <w:rFonts w:cs="Times New Roman"/>
                <w:lang w:val="en-GB"/>
              </w:rPr>
              <w:t>sports club</w:t>
            </w: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right"/>
              <w:rPr>
                <w:rFonts w:cs="Times New Roman"/>
                <w:lang w:val="en-GB"/>
              </w:rPr>
            </w:pPr>
          </w:p>
        </w:tc>
        <w:tc>
          <w:tcPr>
            <w:tcW w:w="1737" w:type="dxa"/>
          </w:tcPr>
          <w:p w:rsidR="002A0197" w:rsidRPr="00E21255" w:rsidRDefault="002A0197" w:rsidP="00DC50E6">
            <w:pPr>
              <w:jc w:val="right"/>
              <w:rPr>
                <w:rFonts w:cs="Times New Roman"/>
                <w:lang w:val="en-GB"/>
              </w:rPr>
            </w:pPr>
          </w:p>
        </w:tc>
      </w:tr>
      <w:tr w:rsidR="00E75D96" w:rsidRPr="00E21255" w:rsidTr="002A0197">
        <w:trPr>
          <w:trHeight w:val="247"/>
        </w:trPr>
        <w:tc>
          <w:tcPr>
            <w:tcW w:w="1736" w:type="dxa"/>
            <w:tcBorders>
              <w:bottom w:val="single" w:sz="4" w:space="0" w:color="auto"/>
            </w:tcBorders>
          </w:tcPr>
          <w:p w:rsidR="002A0197" w:rsidRPr="00E21255" w:rsidRDefault="002A0197" w:rsidP="00DC50E6">
            <w:pPr>
              <w:jc w:val="both"/>
              <w:rPr>
                <w:rFonts w:cs="Times New Roman"/>
                <w:sz w:val="10"/>
                <w:szCs w:val="10"/>
                <w:lang w:val="en-GB"/>
              </w:rPr>
            </w:pPr>
            <w:proofErr w:type="spellStart"/>
            <w:r w:rsidRPr="00E21255">
              <w:rPr>
                <w:rFonts w:cs="Times New Roman"/>
                <w:lang w:val="en-GB"/>
              </w:rPr>
              <w:t>Remigijus</w:t>
            </w:r>
            <w:proofErr w:type="spellEnd"/>
            <w:r w:rsidRPr="00E21255">
              <w:rPr>
                <w:rFonts w:cs="Times New Roman"/>
                <w:lang w:val="en-GB"/>
              </w:rPr>
              <w:t xml:space="preserve"> </w:t>
            </w:r>
            <w:proofErr w:type="spellStart"/>
            <w:r w:rsidRPr="00E21255">
              <w:rPr>
                <w:rFonts w:cs="Times New Roman"/>
                <w:lang w:val="en-GB"/>
              </w:rPr>
              <w:t>Venys</w:t>
            </w:r>
            <w:proofErr w:type="spellEnd"/>
          </w:p>
        </w:tc>
        <w:tc>
          <w:tcPr>
            <w:tcW w:w="1737" w:type="dxa"/>
            <w:tcBorders>
              <w:bottom w:val="single" w:sz="4" w:space="0" w:color="auto"/>
            </w:tcBorders>
          </w:tcPr>
          <w:p w:rsidR="002A0197" w:rsidRPr="00E21255" w:rsidRDefault="002A0197" w:rsidP="00DC50E6">
            <w:pPr>
              <w:jc w:val="both"/>
              <w:rPr>
                <w:rFonts w:cs="Times New Roman"/>
                <w:sz w:val="10"/>
                <w:szCs w:val="10"/>
                <w:lang w:val="en-GB"/>
              </w:rPr>
            </w:pPr>
          </w:p>
        </w:tc>
        <w:tc>
          <w:tcPr>
            <w:tcW w:w="1737" w:type="dxa"/>
            <w:tcBorders>
              <w:bottom w:val="single" w:sz="4" w:space="0" w:color="auto"/>
            </w:tcBorders>
          </w:tcPr>
          <w:p w:rsidR="002A0197" w:rsidRPr="00E21255" w:rsidRDefault="002A0197" w:rsidP="00DC50E6">
            <w:pPr>
              <w:jc w:val="both"/>
              <w:rPr>
                <w:rFonts w:cs="Times New Roman"/>
                <w:sz w:val="10"/>
                <w:szCs w:val="10"/>
                <w:lang w:val="en-GB"/>
              </w:rPr>
            </w:pPr>
          </w:p>
        </w:tc>
        <w:tc>
          <w:tcPr>
            <w:tcW w:w="1737" w:type="dxa"/>
            <w:tcBorders>
              <w:bottom w:val="single" w:sz="4" w:space="0" w:color="auto"/>
            </w:tcBorders>
          </w:tcPr>
          <w:p w:rsidR="002A0197" w:rsidRPr="00E21255" w:rsidRDefault="002A0197" w:rsidP="00DC50E6">
            <w:pPr>
              <w:jc w:val="both"/>
              <w:rPr>
                <w:rFonts w:cs="Times New Roman"/>
                <w:sz w:val="10"/>
                <w:szCs w:val="10"/>
                <w:lang w:val="en-GB"/>
              </w:rPr>
            </w:pPr>
          </w:p>
        </w:tc>
        <w:tc>
          <w:tcPr>
            <w:tcW w:w="1737" w:type="dxa"/>
            <w:tcBorders>
              <w:bottom w:val="single" w:sz="4" w:space="0" w:color="auto"/>
            </w:tcBorders>
          </w:tcPr>
          <w:p w:rsidR="002A0197" w:rsidRPr="00E21255" w:rsidRDefault="002A0197" w:rsidP="00DC50E6">
            <w:pPr>
              <w:jc w:val="both"/>
              <w:rPr>
                <w:rFonts w:cs="Times New Roman"/>
                <w:sz w:val="10"/>
                <w:szCs w:val="10"/>
                <w:lang w:val="en-GB"/>
              </w:rPr>
            </w:pPr>
          </w:p>
        </w:tc>
        <w:tc>
          <w:tcPr>
            <w:tcW w:w="1737" w:type="dxa"/>
            <w:tcBorders>
              <w:bottom w:val="single" w:sz="4" w:space="0" w:color="auto"/>
            </w:tcBorders>
          </w:tcPr>
          <w:p w:rsidR="002A0197" w:rsidRPr="00E21255" w:rsidRDefault="002A0197" w:rsidP="00DC50E6">
            <w:pPr>
              <w:jc w:val="both"/>
              <w:rPr>
                <w:rFonts w:cs="Times New Roman"/>
                <w:sz w:val="10"/>
                <w:szCs w:val="10"/>
                <w:lang w:val="en-GB"/>
              </w:rPr>
            </w:pPr>
          </w:p>
        </w:tc>
      </w:tr>
      <w:tr w:rsidR="00E75D96" w:rsidRPr="00E21255" w:rsidTr="00DC50E6">
        <w:tc>
          <w:tcPr>
            <w:tcW w:w="1736" w:type="dxa"/>
            <w:tcBorders>
              <w:top w:val="single" w:sz="4" w:space="0" w:color="auto"/>
            </w:tcBorders>
          </w:tcPr>
          <w:p w:rsidR="002A0197" w:rsidRPr="00E21255" w:rsidRDefault="002A0197" w:rsidP="00DC50E6">
            <w:pPr>
              <w:jc w:val="both"/>
              <w:rPr>
                <w:rFonts w:cs="Times New Roman"/>
                <w:sz w:val="10"/>
                <w:szCs w:val="10"/>
                <w:lang w:val="en-GB"/>
              </w:rPr>
            </w:pPr>
          </w:p>
        </w:tc>
        <w:tc>
          <w:tcPr>
            <w:tcW w:w="1737" w:type="dxa"/>
            <w:tcBorders>
              <w:top w:val="single" w:sz="4" w:space="0" w:color="auto"/>
            </w:tcBorders>
          </w:tcPr>
          <w:p w:rsidR="002A0197" w:rsidRPr="00E21255" w:rsidRDefault="002A0197" w:rsidP="00DC50E6">
            <w:pPr>
              <w:jc w:val="both"/>
              <w:rPr>
                <w:rFonts w:cs="Times New Roman"/>
                <w:sz w:val="10"/>
                <w:szCs w:val="10"/>
                <w:lang w:val="en-GB"/>
              </w:rPr>
            </w:pPr>
          </w:p>
        </w:tc>
        <w:tc>
          <w:tcPr>
            <w:tcW w:w="1737" w:type="dxa"/>
            <w:tcBorders>
              <w:top w:val="single" w:sz="4" w:space="0" w:color="auto"/>
            </w:tcBorders>
          </w:tcPr>
          <w:p w:rsidR="002A0197" w:rsidRPr="00E21255" w:rsidRDefault="002A0197" w:rsidP="00DC50E6">
            <w:pPr>
              <w:jc w:val="both"/>
              <w:rPr>
                <w:rFonts w:cs="Times New Roman"/>
                <w:sz w:val="10"/>
                <w:szCs w:val="10"/>
                <w:lang w:val="en-GB"/>
              </w:rPr>
            </w:pPr>
          </w:p>
        </w:tc>
        <w:tc>
          <w:tcPr>
            <w:tcW w:w="1737" w:type="dxa"/>
            <w:tcBorders>
              <w:top w:val="single" w:sz="4" w:space="0" w:color="auto"/>
            </w:tcBorders>
          </w:tcPr>
          <w:p w:rsidR="002A0197" w:rsidRPr="00E21255" w:rsidRDefault="002A0197" w:rsidP="00DC50E6">
            <w:pPr>
              <w:jc w:val="both"/>
              <w:rPr>
                <w:rFonts w:cs="Times New Roman"/>
                <w:sz w:val="10"/>
                <w:szCs w:val="10"/>
                <w:lang w:val="en-GB"/>
              </w:rPr>
            </w:pPr>
          </w:p>
        </w:tc>
        <w:tc>
          <w:tcPr>
            <w:tcW w:w="1737" w:type="dxa"/>
            <w:tcBorders>
              <w:top w:val="single" w:sz="4" w:space="0" w:color="auto"/>
            </w:tcBorders>
          </w:tcPr>
          <w:p w:rsidR="002A0197" w:rsidRPr="00E21255" w:rsidRDefault="002A0197" w:rsidP="00DC50E6">
            <w:pPr>
              <w:jc w:val="both"/>
              <w:rPr>
                <w:rFonts w:cs="Times New Roman"/>
                <w:sz w:val="10"/>
                <w:szCs w:val="10"/>
                <w:lang w:val="en-GB"/>
              </w:rPr>
            </w:pPr>
          </w:p>
        </w:tc>
        <w:tc>
          <w:tcPr>
            <w:tcW w:w="1737" w:type="dxa"/>
            <w:tcBorders>
              <w:top w:val="single" w:sz="4" w:space="0" w:color="auto"/>
            </w:tcBorders>
          </w:tcPr>
          <w:p w:rsidR="002A0197" w:rsidRPr="00E21255" w:rsidRDefault="002A0197" w:rsidP="00DC50E6">
            <w:pPr>
              <w:jc w:val="both"/>
              <w:rPr>
                <w:rFonts w:cs="Times New Roman"/>
                <w:sz w:val="10"/>
                <w:szCs w:val="10"/>
                <w:lang w:val="en-GB"/>
              </w:rPr>
            </w:pPr>
          </w:p>
        </w:tc>
      </w:tr>
      <w:tr w:rsidR="00E75D96" w:rsidRPr="00E21255" w:rsidTr="00DC50E6">
        <w:tc>
          <w:tcPr>
            <w:tcW w:w="1736" w:type="dxa"/>
          </w:tcPr>
          <w:p w:rsidR="002A0197" w:rsidRPr="00E21255" w:rsidRDefault="00E75D96" w:rsidP="00E75D96">
            <w:pPr>
              <w:jc w:val="both"/>
              <w:rPr>
                <w:rFonts w:cs="Times New Roman"/>
                <w:lang w:val="en-GB"/>
              </w:rPr>
            </w:pPr>
            <w:r>
              <w:rPr>
                <w:rFonts w:cs="Times New Roman"/>
                <w:lang w:val="en-GB"/>
              </w:rPr>
              <w:t>APPROVED</w:t>
            </w:r>
            <w:r w:rsidR="002A0197" w:rsidRPr="00E21255">
              <w:rPr>
                <w:rFonts w:cs="Times New Roman"/>
                <w:lang w:val="en-GB"/>
              </w:rPr>
              <w:t xml:space="preserve"> :</w:t>
            </w: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r>
      <w:tr w:rsidR="002A0197" w:rsidRPr="00E21255" w:rsidTr="00DC50E6">
        <w:tc>
          <w:tcPr>
            <w:tcW w:w="3473" w:type="dxa"/>
            <w:gridSpan w:val="2"/>
          </w:tcPr>
          <w:p w:rsidR="002A0197" w:rsidRPr="00E21255" w:rsidRDefault="002A0197" w:rsidP="00E75D96">
            <w:pPr>
              <w:keepLines/>
              <w:widowControl w:val="0"/>
              <w:jc w:val="both"/>
              <w:rPr>
                <w:rFonts w:cs="Arial"/>
                <w:lang w:val="en-GB"/>
              </w:rPr>
            </w:pPr>
            <w:r w:rsidRPr="00E21255">
              <w:rPr>
                <w:rFonts w:cs="Arial"/>
                <w:lang w:val="en-GB"/>
              </w:rPr>
              <w:t xml:space="preserve">LASF </w:t>
            </w:r>
            <w:r w:rsidR="00E75D96">
              <w:rPr>
                <w:rFonts w:cs="Arial"/>
                <w:lang w:val="en-GB"/>
              </w:rPr>
              <w:t xml:space="preserve">Circuit Racing Committee Chairman </w:t>
            </w:r>
          </w:p>
        </w:tc>
        <w:tc>
          <w:tcPr>
            <w:tcW w:w="3474" w:type="dxa"/>
            <w:gridSpan w:val="2"/>
          </w:tcPr>
          <w:p w:rsidR="002A0197" w:rsidRPr="00E21255" w:rsidRDefault="002A0197" w:rsidP="00E75D96">
            <w:pPr>
              <w:keepLines/>
              <w:widowControl w:val="0"/>
              <w:jc w:val="both"/>
              <w:rPr>
                <w:rFonts w:cs="Arial"/>
                <w:lang w:val="en-GB"/>
              </w:rPr>
            </w:pPr>
            <w:r w:rsidRPr="00E21255">
              <w:rPr>
                <w:rFonts w:cs="Arial"/>
                <w:lang w:val="en-GB"/>
              </w:rPr>
              <w:t xml:space="preserve">LASF </w:t>
            </w:r>
            <w:r w:rsidR="00E75D96">
              <w:rPr>
                <w:rFonts w:cs="Arial"/>
                <w:lang w:val="en-GB"/>
              </w:rPr>
              <w:t xml:space="preserve">Marshall Committee Chairman </w:t>
            </w:r>
          </w:p>
        </w:tc>
        <w:tc>
          <w:tcPr>
            <w:tcW w:w="3474" w:type="dxa"/>
            <w:gridSpan w:val="2"/>
          </w:tcPr>
          <w:p w:rsidR="002A0197" w:rsidRPr="00E21255" w:rsidRDefault="002A0197" w:rsidP="00E75D96">
            <w:pPr>
              <w:keepLines/>
              <w:widowControl w:val="0"/>
              <w:jc w:val="both"/>
              <w:rPr>
                <w:rFonts w:cs="Arial"/>
                <w:lang w:val="en-GB"/>
              </w:rPr>
            </w:pPr>
            <w:r w:rsidRPr="00E21255">
              <w:rPr>
                <w:rFonts w:cs="Arial"/>
                <w:lang w:val="en-GB"/>
              </w:rPr>
              <w:t xml:space="preserve">LASF </w:t>
            </w:r>
            <w:r w:rsidR="00E75D96">
              <w:rPr>
                <w:rFonts w:cs="Arial"/>
                <w:lang w:val="en-GB"/>
              </w:rPr>
              <w:t>General Secretary</w:t>
            </w:r>
          </w:p>
        </w:tc>
      </w:tr>
      <w:tr w:rsidR="002A0197" w:rsidRPr="00E21255" w:rsidTr="00DC50E6">
        <w:tc>
          <w:tcPr>
            <w:tcW w:w="3473" w:type="dxa"/>
            <w:gridSpan w:val="2"/>
          </w:tcPr>
          <w:p w:rsidR="002A0197" w:rsidRPr="00E21255" w:rsidRDefault="002A0197" w:rsidP="00DC50E6">
            <w:pPr>
              <w:keepLines/>
              <w:widowControl w:val="0"/>
              <w:jc w:val="both"/>
              <w:rPr>
                <w:rFonts w:cs="Arial"/>
                <w:lang w:val="en-GB"/>
              </w:rPr>
            </w:pPr>
            <w:proofErr w:type="spellStart"/>
            <w:r w:rsidRPr="00E21255">
              <w:rPr>
                <w:rFonts w:cs="Arial"/>
                <w:lang w:val="en-GB"/>
              </w:rPr>
              <w:t>Mindaugas</w:t>
            </w:r>
            <w:proofErr w:type="spellEnd"/>
            <w:r w:rsidRPr="00E21255">
              <w:rPr>
                <w:rFonts w:cs="Arial"/>
                <w:lang w:val="en-GB"/>
              </w:rPr>
              <w:t xml:space="preserve"> BOGUŠEVIČIUS</w:t>
            </w:r>
          </w:p>
        </w:tc>
        <w:tc>
          <w:tcPr>
            <w:tcW w:w="3474" w:type="dxa"/>
            <w:gridSpan w:val="2"/>
          </w:tcPr>
          <w:p w:rsidR="002A0197" w:rsidRPr="00E21255" w:rsidRDefault="002A0197" w:rsidP="00DC50E6">
            <w:pPr>
              <w:keepLines/>
              <w:widowControl w:val="0"/>
              <w:jc w:val="both"/>
              <w:rPr>
                <w:rFonts w:cs="Arial"/>
                <w:lang w:val="en-GB"/>
              </w:rPr>
            </w:pPr>
            <w:proofErr w:type="spellStart"/>
            <w:r w:rsidRPr="00E21255">
              <w:rPr>
                <w:rFonts w:cs="Arial"/>
                <w:lang w:val="en-GB"/>
              </w:rPr>
              <w:t>Šarūnas</w:t>
            </w:r>
            <w:proofErr w:type="spellEnd"/>
            <w:r w:rsidRPr="00E21255">
              <w:rPr>
                <w:rFonts w:cs="Arial"/>
                <w:lang w:val="en-GB"/>
              </w:rPr>
              <w:t xml:space="preserve"> LIESIS</w:t>
            </w:r>
          </w:p>
        </w:tc>
        <w:tc>
          <w:tcPr>
            <w:tcW w:w="3474" w:type="dxa"/>
            <w:gridSpan w:val="2"/>
          </w:tcPr>
          <w:p w:rsidR="002A0197" w:rsidRPr="00E21255" w:rsidRDefault="002A0197" w:rsidP="00DC50E6">
            <w:pPr>
              <w:keepLines/>
              <w:widowControl w:val="0"/>
              <w:jc w:val="both"/>
              <w:rPr>
                <w:rFonts w:cs="Arial"/>
                <w:lang w:val="en-GB"/>
              </w:rPr>
            </w:pPr>
            <w:r w:rsidRPr="00E21255">
              <w:rPr>
                <w:rFonts w:cs="Arial"/>
                <w:lang w:val="en-GB"/>
              </w:rPr>
              <w:t>Rasa JAKIENĖ</w:t>
            </w:r>
          </w:p>
        </w:tc>
      </w:tr>
      <w:tr w:rsidR="002A0197" w:rsidRPr="00E21255" w:rsidTr="00DC50E6">
        <w:tc>
          <w:tcPr>
            <w:tcW w:w="3473" w:type="dxa"/>
            <w:gridSpan w:val="2"/>
          </w:tcPr>
          <w:p w:rsidR="002A0197" w:rsidRPr="00E21255" w:rsidRDefault="002A0197" w:rsidP="00DC50E6">
            <w:pPr>
              <w:keepLines/>
              <w:widowControl w:val="0"/>
              <w:jc w:val="both"/>
              <w:rPr>
                <w:rFonts w:cs="Arial"/>
                <w:lang w:val="en-GB"/>
              </w:rPr>
            </w:pPr>
            <w:r w:rsidRPr="00E21255">
              <w:rPr>
                <w:rFonts w:cs="Arial"/>
                <w:lang w:val="en-GB"/>
              </w:rPr>
              <w:t>Data:</w:t>
            </w:r>
          </w:p>
        </w:tc>
        <w:tc>
          <w:tcPr>
            <w:tcW w:w="3474" w:type="dxa"/>
            <w:gridSpan w:val="2"/>
          </w:tcPr>
          <w:p w:rsidR="002A0197" w:rsidRPr="00E21255" w:rsidRDefault="002A0197" w:rsidP="00DC50E6">
            <w:pPr>
              <w:jc w:val="both"/>
              <w:rPr>
                <w:rFonts w:cs="Times New Roman"/>
                <w:lang w:val="en-GB"/>
              </w:rPr>
            </w:pPr>
            <w:r w:rsidRPr="00E21255">
              <w:rPr>
                <w:rFonts w:cs="Arial"/>
                <w:lang w:val="en-GB"/>
              </w:rPr>
              <w:t>Data:</w:t>
            </w:r>
          </w:p>
        </w:tc>
        <w:tc>
          <w:tcPr>
            <w:tcW w:w="3474" w:type="dxa"/>
            <w:gridSpan w:val="2"/>
          </w:tcPr>
          <w:p w:rsidR="002A0197" w:rsidRPr="00E21255" w:rsidRDefault="002A0197" w:rsidP="00DC50E6">
            <w:pPr>
              <w:jc w:val="both"/>
              <w:rPr>
                <w:rFonts w:cs="Times New Roman"/>
                <w:lang w:val="en-GB"/>
              </w:rPr>
            </w:pPr>
            <w:r w:rsidRPr="00E21255">
              <w:rPr>
                <w:rFonts w:cs="Arial"/>
                <w:lang w:val="en-GB"/>
              </w:rPr>
              <w:t>Data:</w:t>
            </w:r>
            <w:r w:rsidR="003F77EA" w:rsidRPr="00E21255">
              <w:rPr>
                <w:rFonts w:cs="Arial"/>
                <w:lang w:val="en-GB"/>
              </w:rPr>
              <w:t xml:space="preserve"> 2014.09.03</w:t>
            </w:r>
          </w:p>
        </w:tc>
      </w:tr>
      <w:tr w:rsidR="00E75D96" w:rsidRPr="00E21255" w:rsidTr="00DC50E6">
        <w:tc>
          <w:tcPr>
            <w:tcW w:w="1736" w:type="dxa"/>
          </w:tcPr>
          <w:p w:rsidR="002A0197" w:rsidRPr="00E21255" w:rsidRDefault="002A0197" w:rsidP="00DC50E6">
            <w:pPr>
              <w:jc w:val="both"/>
              <w:rPr>
                <w:rFonts w:cs="Times New Roman"/>
                <w:sz w:val="16"/>
                <w:szCs w:val="16"/>
                <w:lang w:val="en-GB"/>
              </w:rPr>
            </w:pPr>
          </w:p>
        </w:tc>
        <w:tc>
          <w:tcPr>
            <w:tcW w:w="1737" w:type="dxa"/>
          </w:tcPr>
          <w:p w:rsidR="002A0197" w:rsidRPr="00E21255" w:rsidRDefault="002A0197" w:rsidP="00DC50E6">
            <w:pPr>
              <w:jc w:val="both"/>
              <w:rPr>
                <w:rFonts w:cs="Times New Roman"/>
                <w:sz w:val="16"/>
                <w:szCs w:val="16"/>
                <w:lang w:val="en-GB"/>
              </w:rPr>
            </w:pPr>
          </w:p>
        </w:tc>
        <w:tc>
          <w:tcPr>
            <w:tcW w:w="1737" w:type="dxa"/>
          </w:tcPr>
          <w:p w:rsidR="002A0197" w:rsidRPr="00E21255" w:rsidRDefault="002A0197" w:rsidP="00DC50E6">
            <w:pPr>
              <w:jc w:val="both"/>
              <w:rPr>
                <w:rFonts w:cs="Times New Roman"/>
                <w:sz w:val="16"/>
                <w:szCs w:val="16"/>
                <w:lang w:val="en-GB"/>
              </w:rPr>
            </w:pPr>
          </w:p>
        </w:tc>
        <w:tc>
          <w:tcPr>
            <w:tcW w:w="1737" w:type="dxa"/>
          </w:tcPr>
          <w:p w:rsidR="002A0197" w:rsidRPr="00E21255" w:rsidRDefault="002A0197" w:rsidP="00DC50E6">
            <w:pPr>
              <w:jc w:val="both"/>
              <w:rPr>
                <w:rFonts w:cs="Times New Roman"/>
                <w:sz w:val="16"/>
                <w:szCs w:val="16"/>
                <w:lang w:val="en-GB"/>
              </w:rPr>
            </w:pPr>
          </w:p>
        </w:tc>
        <w:tc>
          <w:tcPr>
            <w:tcW w:w="1737" w:type="dxa"/>
          </w:tcPr>
          <w:p w:rsidR="002A0197" w:rsidRPr="00E21255" w:rsidRDefault="002A0197" w:rsidP="00DC50E6">
            <w:pPr>
              <w:jc w:val="both"/>
              <w:rPr>
                <w:rFonts w:cs="Times New Roman"/>
                <w:sz w:val="16"/>
                <w:szCs w:val="16"/>
                <w:lang w:val="en-GB"/>
              </w:rPr>
            </w:pPr>
          </w:p>
        </w:tc>
        <w:tc>
          <w:tcPr>
            <w:tcW w:w="1737" w:type="dxa"/>
          </w:tcPr>
          <w:p w:rsidR="002A0197" w:rsidRPr="00E21255" w:rsidRDefault="002A0197" w:rsidP="00DC50E6">
            <w:pPr>
              <w:jc w:val="both"/>
              <w:rPr>
                <w:rFonts w:cs="Times New Roman"/>
                <w:sz w:val="16"/>
                <w:szCs w:val="16"/>
                <w:lang w:val="en-GB"/>
              </w:rPr>
            </w:pPr>
          </w:p>
        </w:tc>
      </w:tr>
      <w:tr w:rsidR="00E75D96" w:rsidRPr="00E21255" w:rsidTr="00DC50E6">
        <w:tc>
          <w:tcPr>
            <w:tcW w:w="1736" w:type="dxa"/>
            <w:tcBorders>
              <w:bottom w:val="single" w:sz="4" w:space="0" w:color="auto"/>
            </w:tcBorders>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Borders>
              <w:bottom w:val="single" w:sz="4" w:space="0" w:color="auto"/>
            </w:tcBorders>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c>
          <w:tcPr>
            <w:tcW w:w="1737" w:type="dxa"/>
            <w:tcBorders>
              <w:bottom w:val="single" w:sz="4" w:space="0" w:color="auto"/>
            </w:tcBorders>
          </w:tcPr>
          <w:p w:rsidR="002A0197" w:rsidRPr="00E21255" w:rsidRDefault="002A0197" w:rsidP="00DC50E6">
            <w:pPr>
              <w:jc w:val="both"/>
              <w:rPr>
                <w:rFonts w:cs="Times New Roman"/>
                <w:lang w:val="en-GB"/>
              </w:rPr>
            </w:pPr>
          </w:p>
        </w:tc>
        <w:tc>
          <w:tcPr>
            <w:tcW w:w="1737" w:type="dxa"/>
          </w:tcPr>
          <w:p w:rsidR="002A0197" w:rsidRPr="00E21255" w:rsidRDefault="002A0197" w:rsidP="00DC50E6">
            <w:pPr>
              <w:jc w:val="both"/>
              <w:rPr>
                <w:rFonts w:cs="Times New Roman"/>
                <w:lang w:val="en-GB"/>
              </w:rPr>
            </w:pPr>
          </w:p>
        </w:tc>
      </w:tr>
    </w:tbl>
    <w:p w:rsidR="00D03FBE" w:rsidRPr="00E21255" w:rsidRDefault="00D03FBE" w:rsidP="00D37CA4">
      <w:pPr>
        <w:tabs>
          <w:tab w:val="left" w:pos="4456"/>
        </w:tabs>
        <w:rPr>
          <w:rFonts w:cs="Times New Roman"/>
          <w:lang w:val="en-GB"/>
        </w:rPr>
      </w:pPr>
    </w:p>
    <w:sectPr w:rsidR="00D03FBE" w:rsidRPr="00E21255" w:rsidSect="00E21255">
      <w:headerReference w:type="default" r:id="rId21"/>
      <w:footerReference w:type="default" r:id="rId22"/>
      <w:pgSz w:w="11906" w:h="16838" w:code="9"/>
      <w:pgMar w:top="720" w:right="720" w:bottom="720" w:left="720" w:header="567" w:footer="283" w:gutter="0"/>
      <w:cols w:space="12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DF" w:rsidRPr="002069B9" w:rsidRDefault="00B13CDF" w:rsidP="007F18AB">
      <w:pPr>
        <w:spacing w:after="0" w:line="240" w:lineRule="auto"/>
      </w:pPr>
      <w:r>
        <w:separator/>
      </w:r>
    </w:p>
  </w:endnote>
  <w:endnote w:type="continuationSeparator" w:id="0">
    <w:p w:rsidR="00B13CDF" w:rsidRPr="002069B9" w:rsidRDefault="00B13CDF" w:rsidP="007F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4A0" w:firstRow="1" w:lastRow="0" w:firstColumn="1" w:lastColumn="0" w:noHBand="0" w:noVBand="1"/>
    </w:tblPr>
    <w:tblGrid>
      <w:gridCol w:w="1085"/>
      <w:gridCol w:w="9381"/>
    </w:tblGrid>
    <w:tr w:rsidR="00DC50E6" w:rsidRPr="004F5FF6" w:rsidTr="004F5FF6">
      <w:tc>
        <w:tcPr>
          <w:tcW w:w="918" w:type="dxa"/>
        </w:tcPr>
        <w:p w:rsidR="00DC50E6" w:rsidRPr="00D532EF" w:rsidRDefault="00DC50E6" w:rsidP="004F5FF6">
          <w:pPr>
            <w:pStyle w:val="Footer"/>
            <w:spacing w:before="40" w:after="40"/>
            <w:rPr>
              <w:i/>
              <w:sz w:val="20"/>
              <w:szCs w:val="20"/>
              <w:lang w:val="en-GB"/>
            </w:rPr>
          </w:pPr>
          <w:r w:rsidRPr="00D532EF">
            <w:rPr>
              <w:i/>
              <w:sz w:val="20"/>
              <w:szCs w:val="20"/>
              <w:lang w:val="en-GB"/>
            </w:rPr>
            <w:fldChar w:fldCharType="begin"/>
          </w:r>
          <w:r w:rsidRPr="00D532EF">
            <w:rPr>
              <w:i/>
              <w:sz w:val="20"/>
              <w:szCs w:val="20"/>
              <w:lang w:val="en-GB"/>
            </w:rPr>
            <w:instrText xml:space="preserve"> PAGE   \* MERGEFORMAT </w:instrText>
          </w:r>
          <w:r w:rsidRPr="00D532EF">
            <w:rPr>
              <w:i/>
              <w:sz w:val="20"/>
              <w:szCs w:val="20"/>
              <w:lang w:val="en-GB"/>
            </w:rPr>
            <w:fldChar w:fldCharType="separate"/>
          </w:r>
          <w:r w:rsidR="00FF77DA">
            <w:rPr>
              <w:i/>
              <w:noProof/>
              <w:sz w:val="20"/>
              <w:szCs w:val="20"/>
              <w:lang w:val="en-GB"/>
            </w:rPr>
            <w:t>5</w:t>
          </w:r>
          <w:r w:rsidRPr="00D532EF">
            <w:rPr>
              <w:i/>
              <w:sz w:val="20"/>
              <w:szCs w:val="20"/>
              <w:lang w:val="en-GB"/>
            </w:rPr>
            <w:fldChar w:fldCharType="end"/>
          </w:r>
          <w:r w:rsidRPr="00D532EF">
            <w:rPr>
              <w:i/>
              <w:sz w:val="20"/>
              <w:szCs w:val="20"/>
              <w:lang w:val="en-GB"/>
            </w:rPr>
            <w:t xml:space="preserve"> / 5</w:t>
          </w:r>
        </w:p>
      </w:tc>
      <w:tc>
        <w:tcPr>
          <w:tcW w:w="7938" w:type="dxa"/>
        </w:tcPr>
        <w:p w:rsidR="00DC50E6" w:rsidRPr="00D532EF" w:rsidRDefault="00DC50E6" w:rsidP="00E97781">
          <w:pPr>
            <w:pStyle w:val="Footer"/>
            <w:spacing w:before="40" w:after="40"/>
            <w:rPr>
              <w:i/>
              <w:sz w:val="20"/>
              <w:szCs w:val="20"/>
              <w:lang w:val="en-GB"/>
            </w:rPr>
          </w:pPr>
          <w:r w:rsidRPr="00D532EF">
            <w:rPr>
              <w:i/>
              <w:sz w:val="20"/>
              <w:szCs w:val="20"/>
              <w:lang w:val="en-GB"/>
            </w:rPr>
            <w:t xml:space="preserve">2014 </w:t>
          </w:r>
          <w:proofErr w:type="spellStart"/>
          <w:r w:rsidRPr="00D532EF">
            <w:rPr>
              <w:i/>
              <w:sz w:val="20"/>
              <w:szCs w:val="20"/>
              <w:lang w:val="en-GB"/>
            </w:rPr>
            <w:t>BaTCC</w:t>
          </w:r>
          <w:proofErr w:type="spellEnd"/>
          <w:r w:rsidRPr="00D532EF">
            <w:rPr>
              <w:i/>
              <w:sz w:val="20"/>
              <w:szCs w:val="20"/>
              <w:lang w:val="en-GB"/>
            </w:rPr>
            <w:t xml:space="preserve"> and Lithuanian automobile circuit racing open championship IV round, Supplementary Regulations</w:t>
          </w:r>
        </w:p>
      </w:tc>
    </w:tr>
  </w:tbl>
  <w:p w:rsidR="00DC50E6" w:rsidRDefault="00DC5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DF" w:rsidRPr="002069B9" w:rsidRDefault="00B13CDF" w:rsidP="007F18AB">
      <w:pPr>
        <w:spacing w:after="0" w:line="240" w:lineRule="auto"/>
      </w:pPr>
      <w:r>
        <w:separator/>
      </w:r>
    </w:p>
  </w:footnote>
  <w:footnote w:type="continuationSeparator" w:id="0">
    <w:p w:rsidR="00B13CDF" w:rsidRPr="002069B9" w:rsidRDefault="00B13CDF" w:rsidP="007F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084"/>
      <w:gridCol w:w="2084"/>
      <w:gridCol w:w="2084"/>
      <w:gridCol w:w="2085"/>
    </w:tblGrid>
    <w:tr w:rsidR="00DC50E6" w:rsidTr="00FC0568">
      <w:tc>
        <w:tcPr>
          <w:tcW w:w="2084" w:type="dxa"/>
        </w:tcPr>
        <w:p w:rsidR="00DC50E6" w:rsidRDefault="00DC50E6" w:rsidP="00FC0568">
          <w:pPr>
            <w:pStyle w:val="Header"/>
          </w:pPr>
          <w:r>
            <w:rPr>
              <w:noProof/>
              <w:lang w:val="en-US" w:eastAsia="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1014876" cy="40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DOLCE-MOTO-LOGO.jpg"/>
                        <pic:cNvPicPr/>
                      </pic:nvPicPr>
                      <pic:blipFill>
                        <a:blip r:embed="rId1">
                          <a:extLst>
                            <a:ext uri="{28A0092B-C50C-407E-A947-70E740481C1C}">
                              <a14:useLocalDpi xmlns:a14="http://schemas.microsoft.com/office/drawing/2010/main" val="0"/>
                            </a:ext>
                          </a:extLst>
                        </a:blip>
                        <a:stretch>
                          <a:fillRect/>
                        </a:stretch>
                      </pic:blipFill>
                      <pic:spPr>
                        <a:xfrm>
                          <a:off x="0" y="0"/>
                          <a:ext cx="1027978" cy="414863"/>
                        </a:xfrm>
                        <a:prstGeom prst="rect">
                          <a:avLst/>
                        </a:prstGeom>
                      </pic:spPr>
                    </pic:pic>
                  </a:graphicData>
                </a:graphic>
                <wp14:sizeRelH relativeFrom="margin">
                  <wp14:pctWidth>0</wp14:pctWidth>
                </wp14:sizeRelH>
                <wp14:sizeRelV relativeFrom="margin">
                  <wp14:pctHeight>0</wp14:pctHeight>
                </wp14:sizeRelV>
              </wp:anchor>
            </w:drawing>
          </w:r>
        </w:p>
      </w:tc>
      <w:tc>
        <w:tcPr>
          <w:tcW w:w="2084" w:type="dxa"/>
        </w:tcPr>
        <w:p w:rsidR="00DC50E6" w:rsidRDefault="00DC50E6" w:rsidP="00FC0568">
          <w:pPr>
            <w:pStyle w:val="Header"/>
          </w:pPr>
        </w:p>
      </w:tc>
      <w:tc>
        <w:tcPr>
          <w:tcW w:w="2084" w:type="dxa"/>
        </w:tcPr>
        <w:p w:rsidR="00DC50E6" w:rsidRDefault="00DC50E6" w:rsidP="00FC0568">
          <w:pPr>
            <w:pStyle w:val="Header"/>
            <w:jc w:val="center"/>
          </w:pPr>
          <w:r w:rsidRPr="002069B9">
            <w:rPr>
              <w:noProof/>
              <w:lang w:val="en-US" w:eastAsia="en-US"/>
            </w:rPr>
            <w:drawing>
              <wp:inline distT="0" distB="0" distL="0" distR="0">
                <wp:extent cx="776946" cy="360000"/>
                <wp:effectExtent l="19050" t="0" r="4104" b="0"/>
                <wp:docPr id="1" name="Picture 1" descr="http://www.lasf.lt/wp-content/uploads/2013/11/LASF_logotipas_RGB_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f.lt/wp-content/uploads/2013/11/LASF_logotipas_RGB_jpg2.jpg"/>
                        <pic:cNvPicPr>
                          <a:picLocks noChangeAspect="1" noChangeArrowheads="1"/>
                        </pic:cNvPicPr>
                      </pic:nvPicPr>
                      <pic:blipFill>
                        <a:blip r:embed="rId2" cstate="print"/>
                        <a:srcRect/>
                        <a:stretch>
                          <a:fillRect/>
                        </a:stretch>
                      </pic:blipFill>
                      <pic:spPr bwMode="auto">
                        <a:xfrm>
                          <a:off x="0" y="0"/>
                          <a:ext cx="776946" cy="360000"/>
                        </a:xfrm>
                        <a:prstGeom prst="rect">
                          <a:avLst/>
                        </a:prstGeom>
                        <a:noFill/>
                        <a:ln w="9525">
                          <a:noFill/>
                          <a:miter lim="800000"/>
                          <a:headEnd/>
                          <a:tailEnd/>
                        </a:ln>
                      </pic:spPr>
                    </pic:pic>
                  </a:graphicData>
                </a:graphic>
              </wp:inline>
            </w:drawing>
          </w:r>
        </w:p>
      </w:tc>
      <w:tc>
        <w:tcPr>
          <w:tcW w:w="2084" w:type="dxa"/>
        </w:tcPr>
        <w:p w:rsidR="00DC50E6" w:rsidRDefault="00DC50E6" w:rsidP="00CC3229">
          <w:pPr>
            <w:pStyle w:val="Header"/>
            <w:tabs>
              <w:tab w:val="left" w:pos="475"/>
            </w:tabs>
          </w:pPr>
          <w:r>
            <w:tab/>
          </w:r>
        </w:p>
      </w:tc>
      <w:tc>
        <w:tcPr>
          <w:tcW w:w="2085" w:type="dxa"/>
        </w:tcPr>
        <w:p w:rsidR="00DC50E6" w:rsidRDefault="00DC50E6" w:rsidP="00FC0568">
          <w:pPr>
            <w:pStyle w:val="Header"/>
            <w:jc w:val="right"/>
          </w:pPr>
          <w:r w:rsidRPr="00BA1BD2">
            <w:rPr>
              <w:noProof/>
              <w:lang w:val="en-US" w:eastAsia="en-US"/>
            </w:rPr>
            <w:drawing>
              <wp:inline distT="0" distB="0" distL="0" distR="0">
                <wp:extent cx="891148" cy="360000"/>
                <wp:effectExtent l="19050" t="0" r="0" b="0"/>
                <wp:docPr id="3" name="Paveikslėlis 4" descr="MS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SK LOGO"/>
                        <pic:cNvPicPr>
                          <a:picLocks noChangeAspect="1" noChangeArrowheads="1"/>
                        </pic:cNvPicPr>
                      </pic:nvPicPr>
                      <pic:blipFill>
                        <a:blip r:embed="rId3" cstate="print"/>
                        <a:srcRect/>
                        <a:stretch>
                          <a:fillRect/>
                        </a:stretch>
                      </pic:blipFill>
                      <pic:spPr bwMode="auto">
                        <a:xfrm>
                          <a:off x="0" y="0"/>
                          <a:ext cx="891148" cy="360000"/>
                        </a:xfrm>
                        <a:prstGeom prst="rect">
                          <a:avLst/>
                        </a:prstGeom>
                        <a:noFill/>
                        <a:ln w="9525">
                          <a:noFill/>
                          <a:miter lim="800000"/>
                          <a:headEnd/>
                          <a:tailEnd/>
                        </a:ln>
                      </pic:spPr>
                    </pic:pic>
                  </a:graphicData>
                </a:graphic>
              </wp:inline>
            </w:drawing>
          </w:r>
        </w:p>
      </w:tc>
    </w:tr>
    <w:tr w:rsidR="00DC50E6" w:rsidRPr="002069B9" w:rsidTr="00FC0568">
      <w:tc>
        <w:tcPr>
          <w:tcW w:w="2084" w:type="dxa"/>
          <w:tcBorders>
            <w:bottom w:val="single" w:sz="4" w:space="0" w:color="auto"/>
          </w:tcBorders>
        </w:tcPr>
        <w:p w:rsidR="00DC50E6" w:rsidRPr="002069B9" w:rsidRDefault="00DC50E6" w:rsidP="00FC0568">
          <w:pPr>
            <w:pStyle w:val="Header"/>
            <w:rPr>
              <w:rFonts w:asciiTheme="majorHAnsi" w:hAnsiTheme="majorHAnsi" w:cs="Arial"/>
              <w:sz w:val="20"/>
              <w:szCs w:val="20"/>
            </w:rPr>
          </w:pPr>
        </w:p>
      </w:tc>
      <w:tc>
        <w:tcPr>
          <w:tcW w:w="2084" w:type="dxa"/>
          <w:tcBorders>
            <w:bottom w:val="single" w:sz="4" w:space="0" w:color="auto"/>
          </w:tcBorders>
        </w:tcPr>
        <w:p w:rsidR="00DC50E6" w:rsidRPr="002069B9" w:rsidRDefault="00DC50E6" w:rsidP="00FC0568">
          <w:pPr>
            <w:pStyle w:val="Header"/>
            <w:rPr>
              <w:rFonts w:asciiTheme="majorHAnsi" w:hAnsiTheme="majorHAnsi" w:cs="Arial"/>
              <w:sz w:val="20"/>
              <w:szCs w:val="20"/>
            </w:rPr>
          </w:pPr>
        </w:p>
      </w:tc>
      <w:tc>
        <w:tcPr>
          <w:tcW w:w="2084" w:type="dxa"/>
          <w:tcBorders>
            <w:bottom w:val="single" w:sz="4" w:space="0" w:color="auto"/>
          </w:tcBorders>
        </w:tcPr>
        <w:p w:rsidR="00DC50E6" w:rsidRPr="002069B9" w:rsidRDefault="00DC50E6" w:rsidP="00FC0568">
          <w:pPr>
            <w:pStyle w:val="Header"/>
            <w:rPr>
              <w:rFonts w:asciiTheme="majorHAnsi" w:hAnsiTheme="majorHAnsi" w:cs="Arial"/>
              <w:sz w:val="20"/>
              <w:szCs w:val="20"/>
            </w:rPr>
          </w:pPr>
        </w:p>
      </w:tc>
      <w:tc>
        <w:tcPr>
          <w:tcW w:w="2084" w:type="dxa"/>
          <w:tcBorders>
            <w:bottom w:val="single" w:sz="4" w:space="0" w:color="auto"/>
          </w:tcBorders>
        </w:tcPr>
        <w:p w:rsidR="00DC50E6" w:rsidRPr="002069B9" w:rsidRDefault="00DC50E6" w:rsidP="00FC0568">
          <w:pPr>
            <w:pStyle w:val="Header"/>
            <w:rPr>
              <w:rFonts w:asciiTheme="majorHAnsi" w:hAnsiTheme="majorHAnsi" w:cs="Arial"/>
              <w:sz w:val="20"/>
              <w:szCs w:val="20"/>
            </w:rPr>
          </w:pPr>
        </w:p>
      </w:tc>
      <w:tc>
        <w:tcPr>
          <w:tcW w:w="2085" w:type="dxa"/>
          <w:tcBorders>
            <w:bottom w:val="single" w:sz="4" w:space="0" w:color="auto"/>
          </w:tcBorders>
        </w:tcPr>
        <w:p w:rsidR="00DC50E6" w:rsidRPr="002069B9" w:rsidRDefault="00DC50E6" w:rsidP="00FC0568">
          <w:pPr>
            <w:pStyle w:val="Header"/>
            <w:rPr>
              <w:rFonts w:asciiTheme="majorHAnsi" w:hAnsiTheme="majorHAnsi" w:cs="Arial"/>
              <w:sz w:val="20"/>
              <w:szCs w:val="20"/>
            </w:rPr>
          </w:pPr>
        </w:p>
      </w:tc>
    </w:tr>
  </w:tbl>
  <w:p w:rsidR="00DC50E6" w:rsidRDefault="00DC5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63592"/>
    <w:multiLevelType w:val="hybridMultilevel"/>
    <w:tmpl w:val="1C044B50"/>
    <w:lvl w:ilvl="0" w:tplc="BE684A00">
      <w:start w:val="1"/>
      <w:numFmt w:val="upperRoman"/>
      <w:lvlText w:val="%1."/>
      <w:lvlJc w:val="right"/>
      <w:pPr>
        <w:ind w:left="360" w:firstLine="77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22D464B4">
      <w:start w:val="1"/>
      <w:numFmt w:val="upperRoman"/>
      <w:lvlText w:val="%4."/>
      <w:lvlJc w:val="right"/>
      <w:pPr>
        <w:ind w:left="2880" w:hanging="360"/>
      </w:pPr>
      <w:rPr>
        <w:rFonts w:hint="default"/>
        <w:b/>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C02E2F"/>
    <w:multiLevelType w:val="hybridMultilevel"/>
    <w:tmpl w:val="3C48F1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A7824"/>
    <w:multiLevelType w:val="hybridMultilevel"/>
    <w:tmpl w:val="99BC428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2372F"/>
    <w:multiLevelType w:val="hybridMultilevel"/>
    <w:tmpl w:val="927C31C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738D0"/>
    <w:multiLevelType w:val="hybridMultilevel"/>
    <w:tmpl w:val="91CA744E"/>
    <w:lvl w:ilvl="0" w:tplc="13E4585A">
      <w:start w:val="2014"/>
      <w:numFmt w:val="bullet"/>
      <w:lvlText w:val="-"/>
      <w:lvlJc w:val="left"/>
      <w:pPr>
        <w:ind w:left="720" w:hanging="360"/>
      </w:pPr>
      <w:rPr>
        <w:rFonts w:ascii="Calibri" w:eastAsiaTheme="minorHAnsi"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2189A"/>
    <w:multiLevelType w:val="hybridMultilevel"/>
    <w:tmpl w:val="31D629BE"/>
    <w:lvl w:ilvl="0" w:tplc="DFA2DA52">
      <w:start w:val="1"/>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32FE6764"/>
    <w:multiLevelType w:val="multilevel"/>
    <w:tmpl w:val="5BCC0B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920AD2"/>
    <w:multiLevelType w:val="hybridMultilevel"/>
    <w:tmpl w:val="759EA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4455251"/>
    <w:multiLevelType w:val="multilevel"/>
    <w:tmpl w:val="778E1D76"/>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862"/>
        </w:tabs>
        <w:ind w:left="862" w:hanging="720"/>
      </w:pPr>
      <w:rPr>
        <w:rFonts w:ascii="Verdana" w:hAnsi="Verdana" w:hint="default"/>
        <w:sz w:val="20"/>
        <w:szCs w:val="20"/>
      </w:rPr>
    </w:lvl>
    <w:lvl w:ilvl="2">
      <w:start w:val="1"/>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3012"/>
        </w:tabs>
        <w:ind w:left="3012" w:hanging="216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9">
    <w:nsid w:val="47A96EFB"/>
    <w:multiLevelType w:val="hybridMultilevel"/>
    <w:tmpl w:val="91C6EC6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85F9B"/>
    <w:multiLevelType w:val="hybridMultilevel"/>
    <w:tmpl w:val="AD924B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C6155"/>
    <w:multiLevelType w:val="multilevel"/>
    <w:tmpl w:val="9C001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C17D57"/>
    <w:multiLevelType w:val="hybridMultilevel"/>
    <w:tmpl w:val="ACF6D766"/>
    <w:lvl w:ilvl="0" w:tplc="65B8BBC2">
      <w:start w:val="1"/>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nsid w:val="634D4365"/>
    <w:multiLevelType w:val="hybridMultilevel"/>
    <w:tmpl w:val="71CAD3F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993794"/>
    <w:multiLevelType w:val="hybridMultilevel"/>
    <w:tmpl w:val="BA3ABD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D027845"/>
    <w:multiLevelType w:val="hybridMultilevel"/>
    <w:tmpl w:val="F8764F54"/>
    <w:lvl w:ilvl="0" w:tplc="13E4585A">
      <w:start w:val="2014"/>
      <w:numFmt w:val="bullet"/>
      <w:lvlText w:val="-"/>
      <w:lvlJc w:val="left"/>
      <w:pPr>
        <w:ind w:left="720" w:hanging="360"/>
      </w:pPr>
      <w:rPr>
        <w:rFonts w:ascii="Calibri" w:eastAsiaTheme="minorHAnsi" w:hAnsi="Calibri"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5"/>
  </w:num>
  <w:num w:numId="5">
    <w:abstractNumId w:val="12"/>
  </w:num>
  <w:num w:numId="6">
    <w:abstractNumId w:val="15"/>
  </w:num>
  <w:num w:numId="7">
    <w:abstractNumId w:val="11"/>
  </w:num>
  <w:num w:numId="8">
    <w:abstractNumId w:val="6"/>
  </w:num>
  <w:num w:numId="9">
    <w:abstractNumId w:val="4"/>
  </w:num>
  <w:num w:numId="10">
    <w:abstractNumId w:val="8"/>
  </w:num>
  <w:num w:numId="11">
    <w:abstractNumId w:val="2"/>
  </w:num>
  <w:num w:numId="12">
    <w:abstractNumId w:val="3"/>
  </w:num>
  <w:num w:numId="13">
    <w:abstractNumId w:val="9"/>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AB"/>
    <w:rsid w:val="0001073E"/>
    <w:rsid w:val="0002329B"/>
    <w:rsid w:val="00023F01"/>
    <w:rsid w:val="0002701B"/>
    <w:rsid w:val="0004354B"/>
    <w:rsid w:val="00044C72"/>
    <w:rsid w:val="00050238"/>
    <w:rsid w:val="0006613F"/>
    <w:rsid w:val="0009383E"/>
    <w:rsid w:val="000D74DD"/>
    <w:rsid w:val="000E6C28"/>
    <w:rsid w:val="000E7062"/>
    <w:rsid w:val="000F4160"/>
    <w:rsid w:val="00140C3E"/>
    <w:rsid w:val="00144116"/>
    <w:rsid w:val="00160085"/>
    <w:rsid w:val="00162F4B"/>
    <w:rsid w:val="00164C1D"/>
    <w:rsid w:val="001B7286"/>
    <w:rsid w:val="001C1214"/>
    <w:rsid w:val="001C3655"/>
    <w:rsid w:val="001D06F0"/>
    <w:rsid w:val="001D69E3"/>
    <w:rsid w:val="001E36DF"/>
    <w:rsid w:val="002171C8"/>
    <w:rsid w:val="00220B94"/>
    <w:rsid w:val="0022342A"/>
    <w:rsid w:val="00241CBA"/>
    <w:rsid w:val="002457C2"/>
    <w:rsid w:val="00256900"/>
    <w:rsid w:val="00260312"/>
    <w:rsid w:val="00276B13"/>
    <w:rsid w:val="002828E0"/>
    <w:rsid w:val="00284322"/>
    <w:rsid w:val="00284DF8"/>
    <w:rsid w:val="002A0197"/>
    <w:rsid w:val="002B3FE9"/>
    <w:rsid w:val="003222C0"/>
    <w:rsid w:val="00333EFE"/>
    <w:rsid w:val="003555A4"/>
    <w:rsid w:val="0035570B"/>
    <w:rsid w:val="003951AA"/>
    <w:rsid w:val="003B5722"/>
    <w:rsid w:val="003C2D0B"/>
    <w:rsid w:val="003D3271"/>
    <w:rsid w:val="003E34C9"/>
    <w:rsid w:val="003F06C4"/>
    <w:rsid w:val="003F77EA"/>
    <w:rsid w:val="004125AE"/>
    <w:rsid w:val="00416A18"/>
    <w:rsid w:val="00435653"/>
    <w:rsid w:val="00452714"/>
    <w:rsid w:val="004551A1"/>
    <w:rsid w:val="0047486E"/>
    <w:rsid w:val="00493DE6"/>
    <w:rsid w:val="00495F94"/>
    <w:rsid w:val="00497FFB"/>
    <w:rsid w:val="004A6746"/>
    <w:rsid w:val="004A679E"/>
    <w:rsid w:val="004B7D14"/>
    <w:rsid w:val="004E5836"/>
    <w:rsid w:val="004F5FF6"/>
    <w:rsid w:val="005139E8"/>
    <w:rsid w:val="00513F54"/>
    <w:rsid w:val="00527A23"/>
    <w:rsid w:val="005613CD"/>
    <w:rsid w:val="00590CB9"/>
    <w:rsid w:val="00592259"/>
    <w:rsid w:val="00593AB0"/>
    <w:rsid w:val="005976B2"/>
    <w:rsid w:val="005A516A"/>
    <w:rsid w:val="005C49FD"/>
    <w:rsid w:val="00621341"/>
    <w:rsid w:val="00622EA7"/>
    <w:rsid w:val="00626171"/>
    <w:rsid w:val="00633ABC"/>
    <w:rsid w:val="00664E02"/>
    <w:rsid w:val="006664ED"/>
    <w:rsid w:val="00693A63"/>
    <w:rsid w:val="006C0028"/>
    <w:rsid w:val="006E5DBD"/>
    <w:rsid w:val="007129B0"/>
    <w:rsid w:val="00767132"/>
    <w:rsid w:val="007914CA"/>
    <w:rsid w:val="007978FF"/>
    <w:rsid w:val="007B05A7"/>
    <w:rsid w:val="007C1CB6"/>
    <w:rsid w:val="007C6925"/>
    <w:rsid w:val="007D679B"/>
    <w:rsid w:val="007E38FE"/>
    <w:rsid w:val="007F1444"/>
    <w:rsid w:val="007F18AB"/>
    <w:rsid w:val="00806A00"/>
    <w:rsid w:val="00812876"/>
    <w:rsid w:val="00841583"/>
    <w:rsid w:val="00842A97"/>
    <w:rsid w:val="00883DAC"/>
    <w:rsid w:val="00894A61"/>
    <w:rsid w:val="008A01ED"/>
    <w:rsid w:val="008C0CCB"/>
    <w:rsid w:val="008C2784"/>
    <w:rsid w:val="008F08FB"/>
    <w:rsid w:val="009062F6"/>
    <w:rsid w:val="0095603C"/>
    <w:rsid w:val="009B5144"/>
    <w:rsid w:val="00A065E6"/>
    <w:rsid w:val="00A55CD0"/>
    <w:rsid w:val="00A62183"/>
    <w:rsid w:val="00A62A99"/>
    <w:rsid w:val="00A63A3F"/>
    <w:rsid w:val="00A81913"/>
    <w:rsid w:val="00AD4922"/>
    <w:rsid w:val="00B05D56"/>
    <w:rsid w:val="00B13CDF"/>
    <w:rsid w:val="00B30A8F"/>
    <w:rsid w:val="00BA1BD2"/>
    <w:rsid w:val="00BA43AD"/>
    <w:rsid w:val="00BB42CF"/>
    <w:rsid w:val="00BC6224"/>
    <w:rsid w:val="00BD03D0"/>
    <w:rsid w:val="00BD1C3B"/>
    <w:rsid w:val="00C0057B"/>
    <w:rsid w:val="00C05367"/>
    <w:rsid w:val="00C077A4"/>
    <w:rsid w:val="00C5545E"/>
    <w:rsid w:val="00C64A6F"/>
    <w:rsid w:val="00C7652D"/>
    <w:rsid w:val="00C8459D"/>
    <w:rsid w:val="00CC3229"/>
    <w:rsid w:val="00CE2DF5"/>
    <w:rsid w:val="00CF5313"/>
    <w:rsid w:val="00D03FBE"/>
    <w:rsid w:val="00D21A2A"/>
    <w:rsid w:val="00D271BE"/>
    <w:rsid w:val="00D37CA4"/>
    <w:rsid w:val="00D45BB2"/>
    <w:rsid w:val="00D532EF"/>
    <w:rsid w:val="00D64756"/>
    <w:rsid w:val="00D677B7"/>
    <w:rsid w:val="00D74F55"/>
    <w:rsid w:val="00D87947"/>
    <w:rsid w:val="00D90A5B"/>
    <w:rsid w:val="00DA5C41"/>
    <w:rsid w:val="00DC50E6"/>
    <w:rsid w:val="00DE0E39"/>
    <w:rsid w:val="00E05D20"/>
    <w:rsid w:val="00E21255"/>
    <w:rsid w:val="00E223A4"/>
    <w:rsid w:val="00E46527"/>
    <w:rsid w:val="00E57710"/>
    <w:rsid w:val="00E57A8B"/>
    <w:rsid w:val="00E7076A"/>
    <w:rsid w:val="00E75D96"/>
    <w:rsid w:val="00E92D7A"/>
    <w:rsid w:val="00E97781"/>
    <w:rsid w:val="00EA4BFC"/>
    <w:rsid w:val="00F146A8"/>
    <w:rsid w:val="00F347D3"/>
    <w:rsid w:val="00F50A2E"/>
    <w:rsid w:val="00F62369"/>
    <w:rsid w:val="00F76EF6"/>
    <w:rsid w:val="00F93F81"/>
    <w:rsid w:val="00FA687A"/>
    <w:rsid w:val="00FC0568"/>
    <w:rsid w:val="00FE16A5"/>
    <w:rsid w:val="00FE462A"/>
    <w:rsid w:val="00FE4D52"/>
    <w:rsid w:val="00FF77D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3331D-786F-48D8-B67F-946D1335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E5836"/>
    <w:pPr>
      <w:keepNext/>
      <w:spacing w:after="0" w:line="240" w:lineRule="auto"/>
      <w:jc w:val="center"/>
      <w:outlineLvl w:val="3"/>
    </w:pPr>
    <w:rPr>
      <w:rFonts w:ascii="Times New Roman" w:eastAsia="Times New Roman" w:hAnsi="Times New Roman" w:cs="Times New Roman"/>
      <w:sz w:val="24"/>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8AB"/>
    <w:pPr>
      <w:tabs>
        <w:tab w:val="center" w:pos="4819"/>
        <w:tab w:val="right" w:pos="9638"/>
      </w:tabs>
      <w:spacing w:after="0" w:line="240" w:lineRule="auto"/>
    </w:pPr>
  </w:style>
  <w:style w:type="character" w:customStyle="1" w:styleId="HeaderChar">
    <w:name w:val="Header Char"/>
    <w:basedOn w:val="DefaultParagraphFont"/>
    <w:link w:val="Header"/>
    <w:uiPriority w:val="99"/>
    <w:rsid w:val="007F18AB"/>
  </w:style>
  <w:style w:type="paragraph" w:styleId="Footer">
    <w:name w:val="footer"/>
    <w:basedOn w:val="Normal"/>
    <w:link w:val="FooterChar"/>
    <w:uiPriority w:val="99"/>
    <w:unhideWhenUsed/>
    <w:rsid w:val="007F18AB"/>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18AB"/>
  </w:style>
  <w:style w:type="paragraph" w:styleId="BalloonText">
    <w:name w:val="Balloon Text"/>
    <w:basedOn w:val="Normal"/>
    <w:link w:val="BalloonTextChar"/>
    <w:uiPriority w:val="99"/>
    <w:semiHidden/>
    <w:unhideWhenUsed/>
    <w:rsid w:val="007F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8AB"/>
    <w:rPr>
      <w:rFonts w:ascii="Tahoma" w:hAnsi="Tahoma" w:cs="Tahoma"/>
      <w:sz w:val="16"/>
      <w:szCs w:val="16"/>
    </w:rPr>
  </w:style>
  <w:style w:type="table" w:styleId="TableGrid">
    <w:name w:val="Table Grid"/>
    <w:basedOn w:val="TableNormal"/>
    <w:uiPriority w:val="59"/>
    <w:rsid w:val="007F1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18AB"/>
    <w:rPr>
      <w:color w:val="0000FF" w:themeColor="hyperlink"/>
      <w:u w:val="single"/>
    </w:rPr>
  </w:style>
  <w:style w:type="character" w:customStyle="1" w:styleId="Heading4Char">
    <w:name w:val="Heading 4 Char"/>
    <w:basedOn w:val="DefaultParagraphFont"/>
    <w:link w:val="Heading4"/>
    <w:rsid w:val="004E5836"/>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4E5836"/>
    <w:pPr>
      <w:ind w:left="720"/>
      <w:contextualSpacing/>
    </w:pPr>
  </w:style>
  <w:style w:type="paragraph" w:customStyle="1" w:styleId="Default">
    <w:name w:val="Default"/>
    <w:rsid w:val="004E58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kypec2ctextspan">
    <w:name w:val="skype_c2c_text_span"/>
    <w:basedOn w:val="DefaultParagraphFont"/>
    <w:rsid w:val="00593AB0"/>
  </w:style>
  <w:style w:type="character" w:styleId="Strong">
    <w:name w:val="Strong"/>
    <w:basedOn w:val="DefaultParagraphFont"/>
    <w:uiPriority w:val="22"/>
    <w:qFormat/>
    <w:rsid w:val="002A0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as@dolcemoto.lt" TargetMode="External"/><Relationship Id="rId13" Type="http://schemas.openxmlformats.org/officeDocument/2006/relationships/hyperlink" Target="http://www.miniziedas.lt" TargetMode="External"/><Relationship Id="rId18" Type="http://schemas.openxmlformats.org/officeDocument/2006/relationships/hyperlink" Target="mailto:info@racing.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asf.lt" TargetMode="External"/><Relationship Id="rId17" Type="http://schemas.openxmlformats.org/officeDocument/2006/relationships/hyperlink" Target="http://www.miniziedas.lt" TargetMode="External"/><Relationship Id="rId2" Type="http://schemas.openxmlformats.org/officeDocument/2006/relationships/numbering" Target="numbering.xml"/><Relationship Id="rId16" Type="http://schemas.openxmlformats.org/officeDocument/2006/relationships/hyperlink" Target="http://www.dolcemoto.lt" TargetMode="External"/><Relationship Id="rId20" Type="http://schemas.openxmlformats.org/officeDocument/2006/relationships/hyperlink" Target="mailto:mantas@dolcemoto.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cemoto.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niziedas@gmail.com" TargetMode="External"/><Relationship Id="rId23" Type="http://schemas.openxmlformats.org/officeDocument/2006/relationships/fontTable" Target="fontTable.xml"/><Relationship Id="rId10" Type="http://schemas.openxmlformats.org/officeDocument/2006/relationships/hyperlink" Target="http://www.miniziedas.lt" TargetMode="External"/><Relationship Id="rId19" Type="http://schemas.openxmlformats.org/officeDocument/2006/relationships/hyperlink" Target="mailto:miniziedas@gmail.com" TargetMode="External"/><Relationship Id="rId4" Type="http://schemas.openxmlformats.org/officeDocument/2006/relationships/settings" Target="settings.xml"/><Relationship Id="rId9" Type="http://schemas.openxmlformats.org/officeDocument/2006/relationships/hyperlink" Target="http://www.dolcemoto.lt" TargetMode="External"/><Relationship Id="rId14" Type="http://schemas.openxmlformats.org/officeDocument/2006/relationships/hyperlink" Target="mailto:info@racing.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A701-AA19-4A48-AEE9-C61AD4F8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2144</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Inga Greicio Lyga</cp:lastModifiedBy>
  <cp:revision>6</cp:revision>
  <cp:lastPrinted>2014-09-03T20:22:00Z</cp:lastPrinted>
  <dcterms:created xsi:type="dcterms:W3CDTF">2014-09-04T12:57:00Z</dcterms:created>
  <dcterms:modified xsi:type="dcterms:W3CDTF">2014-09-05T07:14:00Z</dcterms:modified>
</cp:coreProperties>
</file>