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3F5" w:rsidRDefault="00E053F5" w:rsidP="00D1072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E053F5">
        <w:rPr>
          <w:rFonts w:ascii="Times New Roman" w:hAnsi="Times New Roman"/>
          <w:sz w:val="24"/>
          <w:szCs w:val="24"/>
          <w:lang w:val="lt-LT"/>
        </w:rPr>
        <w:t xml:space="preserve">Varžybos: </w:t>
      </w:r>
      <w:r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</w:t>
      </w:r>
    </w:p>
    <w:p w:rsidR="00E053F5" w:rsidRDefault="00E053F5" w:rsidP="00D1072E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  <w:lang w:val="lt-LT"/>
        </w:rPr>
      </w:pPr>
      <w:r>
        <w:rPr>
          <w:rFonts w:ascii="Times New Roman" w:hAnsi="Times New Roman"/>
          <w:sz w:val="24"/>
          <w:szCs w:val="24"/>
          <w:vertAlign w:val="superscript"/>
          <w:lang w:val="lt-LT"/>
        </w:rPr>
        <w:t xml:space="preserve">                              </w:t>
      </w:r>
      <w:r w:rsidRPr="00E053F5">
        <w:rPr>
          <w:rFonts w:ascii="Times New Roman" w:hAnsi="Times New Roman"/>
          <w:sz w:val="24"/>
          <w:szCs w:val="24"/>
          <w:vertAlign w:val="superscript"/>
          <w:lang w:val="lt-LT"/>
        </w:rPr>
        <w:t>(Data, vieta, lyga, etapas)</w:t>
      </w:r>
    </w:p>
    <w:p w:rsidR="00E053F5" w:rsidRDefault="00D1072E" w:rsidP="00D1072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Stebėtojas</w:t>
      </w:r>
      <w:r w:rsidR="00E053F5">
        <w:rPr>
          <w:rFonts w:ascii="Times New Roman" w:hAnsi="Times New Roman"/>
          <w:sz w:val="24"/>
          <w:szCs w:val="24"/>
          <w:lang w:val="lt-LT"/>
        </w:rPr>
        <w:t>: ____________________________________________________________________</w:t>
      </w:r>
    </w:p>
    <w:p w:rsidR="00E053F5" w:rsidRDefault="00E053F5" w:rsidP="00D1072E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  <w:lang w:val="lt-LT"/>
        </w:rPr>
      </w:pPr>
      <w:r>
        <w:rPr>
          <w:rFonts w:ascii="Times New Roman" w:hAnsi="Times New Roman"/>
          <w:sz w:val="24"/>
          <w:szCs w:val="24"/>
          <w:vertAlign w:val="superscript"/>
          <w:lang w:val="lt-LT"/>
        </w:rPr>
        <w:t xml:space="preserve">                              </w:t>
      </w:r>
      <w:r w:rsidRPr="00E053F5">
        <w:rPr>
          <w:rFonts w:ascii="Times New Roman" w:hAnsi="Times New Roman"/>
          <w:sz w:val="24"/>
          <w:szCs w:val="24"/>
          <w:vertAlign w:val="superscript"/>
          <w:lang w:val="lt-LT"/>
        </w:rPr>
        <w:t>(</w:t>
      </w:r>
      <w:r>
        <w:rPr>
          <w:rFonts w:ascii="Times New Roman" w:hAnsi="Times New Roman"/>
          <w:sz w:val="24"/>
          <w:szCs w:val="24"/>
          <w:vertAlign w:val="superscript"/>
          <w:lang w:val="lt-LT"/>
        </w:rPr>
        <w:t>Vardas, Pavardė</w:t>
      </w:r>
      <w:r w:rsidRPr="00E053F5">
        <w:rPr>
          <w:rFonts w:ascii="Times New Roman" w:hAnsi="Times New Roman"/>
          <w:sz w:val="24"/>
          <w:szCs w:val="24"/>
          <w:vertAlign w:val="superscript"/>
          <w:lang w:val="lt-LT"/>
        </w:rPr>
        <w:t>)</w:t>
      </w:r>
    </w:p>
    <w:p w:rsidR="00E053F5" w:rsidRDefault="00E053F5" w:rsidP="00D1072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E053F5" w:rsidRDefault="00E053F5" w:rsidP="00D1072E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Pažadu, kad varžybas vertinu objektyviai, nešališkai, nepriklausomai _______________________ </w:t>
      </w:r>
      <w:r>
        <w:rPr>
          <w:rFonts w:ascii="Times New Roman" w:hAnsi="Times New Roman"/>
          <w:sz w:val="24"/>
          <w:szCs w:val="24"/>
          <w:vertAlign w:val="superscript"/>
          <w:lang w:val="lt-LT"/>
        </w:rPr>
        <w:t xml:space="preserve">                                      </w:t>
      </w:r>
    </w:p>
    <w:p w:rsidR="00E053F5" w:rsidRDefault="00E053F5" w:rsidP="00D1072E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  <w:lang w:val="lt-LT"/>
        </w:rPr>
      </w:pPr>
      <w:r>
        <w:rPr>
          <w:rFonts w:ascii="Times New Roman" w:hAnsi="Times New Roman"/>
          <w:sz w:val="24"/>
          <w:szCs w:val="24"/>
          <w:vertAlign w:val="superscript"/>
          <w:lang w:val="lt-LT"/>
        </w:rPr>
        <w:t xml:space="preserve">           </w:t>
      </w:r>
      <w:r>
        <w:rPr>
          <w:rFonts w:ascii="Times New Roman" w:hAnsi="Times New Roman"/>
          <w:sz w:val="24"/>
          <w:szCs w:val="24"/>
          <w:vertAlign w:val="superscript"/>
          <w:lang w:val="lt-LT"/>
        </w:rPr>
        <w:tab/>
      </w:r>
      <w:r>
        <w:rPr>
          <w:rFonts w:ascii="Times New Roman" w:hAnsi="Times New Roman"/>
          <w:sz w:val="24"/>
          <w:szCs w:val="24"/>
          <w:vertAlign w:val="superscript"/>
          <w:lang w:val="lt-LT"/>
        </w:rPr>
        <w:tab/>
      </w:r>
      <w:r>
        <w:rPr>
          <w:rFonts w:ascii="Times New Roman" w:hAnsi="Times New Roman"/>
          <w:sz w:val="24"/>
          <w:szCs w:val="24"/>
          <w:vertAlign w:val="superscript"/>
          <w:lang w:val="lt-LT"/>
        </w:rPr>
        <w:tab/>
      </w:r>
      <w:r>
        <w:rPr>
          <w:rFonts w:ascii="Times New Roman" w:hAnsi="Times New Roman"/>
          <w:sz w:val="24"/>
          <w:szCs w:val="24"/>
          <w:vertAlign w:val="superscript"/>
          <w:lang w:val="lt-LT"/>
        </w:rPr>
        <w:tab/>
      </w:r>
      <w:r>
        <w:rPr>
          <w:rFonts w:ascii="Times New Roman" w:hAnsi="Times New Roman"/>
          <w:sz w:val="24"/>
          <w:szCs w:val="24"/>
          <w:vertAlign w:val="superscript"/>
          <w:lang w:val="lt-LT"/>
        </w:rPr>
        <w:tab/>
      </w:r>
      <w:r>
        <w:rPr>
          <w:rFonts w:ascii="Times New Roman" w:hAnsi="Times New Roman"/>
          <w:sz w:val="24"/>
          <w:szCs w:val="24"/>
          <w:vertAlign w:val="superscript"/>
          <w:lang w:val="lt-LT"/>
        </w:rPr>
        <w:tab/>
      </w:r>
      <w:r>
        <w:rPr>
          <w:rFonts w:ascii="Times New Roman" w:hAnsi="Times New Roman"/>
          <w:sz w:val="24"/>
          <w:szCs w:val="24"/>
          <w:vertAlign w:val="superscript"/>
          <w:lang w:val="lt-LT"/>
        </w:rPr>
        <w:tab/>
      </w:r>
      <w:r>
        <w:rPr>
          <w:rFonts w:ascii="Times New Roman" w:hAnsi="Times New Roman"/>
          <w:sz w:val="24"/>
          <w:szCs w:val="24"/>
          <w:vertAlign w:val="superscript"/>
          <w:lang w:val="lt-LT"/>
        </w:rPr>
        <w:tab/>
      </w:r>
      <w:r>
        <w:rPr>
          <w:rFonts w:ascii="Times New Roman" w:hAnsi="Times New Roman"/>
          <w:sz w:val="24"/>
          <w:szCs w:val="24"/>
          <w:vertAlign w:val="superscript"/>
          <w:lang w:val="lt-LT"/>
        </w:rPr>
        <w:tab/>
      </w:r>
      <w:r>
        <w:rPr>
          <w:rFonts w:ascii="Times New Roman" w:hAnsi="Times New Roman"/>
          <w:sz w:val="24"/>
          <w:szCs w:val="24"/>
          <w:vertAlign w:val="superscript"/>
          <w:lang w:val="lt-LT"/>
        </w:rPr>
        <w:tab/>
      </w:r>
      <w:r w:rsidRPr="00E053F5">
        <w:rPr>
          <w:rFonts w:ascii="Times New Roman" w:hAnsi="Times New Roman"/>
          <w:sz w:val="24"/>
          <w:szCs w:val="24"/>
          <w:vertAlign w:val="superscript"/>
          <w:lang w:val="lt-LT"/>
        </w:rPr>
        <w:t>(</w:t>
      </w:r>
      <w:r>
        <w:rPr>
          <w:rFonts w:ascii="Times New Roman" w:hAnsi="Times New Roman"/>
          <w:sz w:val="24"/>
          <w:szCs w:val="24"/>
          <w:vertAlign w:val="superscript"/>
          <w:lang w:val="lt-LT"/>
        </w:rPr>
        <w:t>Parašas</w:t>
      </w:r>
      <w:r w:rsidRPr="00E053F5">
        <w:rPr>
          <w:rFonts w:ascii="Times New Roman" w:hAnsi="Times New Roman"/>
          <w:sz w:val="24"/>
          <w:szCs w:val="24"/>
          <w:vertAlign w:val="superscript"/>
          <w:lang w:val="lt-LT"/>
        </w:rPr>
        <w:t>)</w:t>
      </w:r>
    </w:p>
    <w:p w:rsidR="00E053F5" w:rsidRDefault="00E053F5" w:rsidP="00D1072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E053F5" w:rsidRPr="00E053F5" w:rsidRDefault="00E053F5" w:rsidP="00D1072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4050"/>
        <w:gridCol w:w="900"/>
        <w:gridCol w:w="3865"/>
      </w:tblGrid>
      <w:tr w:rsidR="00A101CB" w:rsidTr="00D1072E">
        <w:tc>
          <w:tcPr>
            <w:tcW w:w="535" w:type="dxa"/>
          </w:tcPr>
          <w:p w:rsidR="00A101CB" w:rsidRDefault="00A101CB" w:rsidP="00D1072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4050" w:type="dxa"/>
          </w:tcPr>
          <w:p w:rsidR="00A101CB" w:rsidRPr="00D219E1" w:rsidRDefault="00A101CB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Renginio </w:t>
            </w:r>
            <w:r w:rsidR="00D1072E">
              <w:rPr>
                <w:rFonts w:ascii="Times New Roman" w:hAnsi="Times New Roman"/>
                <w:sz w:val="24"/>
                <w:szCs w:val="24"/>
                <w:lang w:val="lt-LT"/>
              </w:rPr>
              <w:t>vertinimo kriterijus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0" w:type="dxa"/>
          </w:tcPr>
          <w:p w:rsidR="00A101CB" w:rsidRDefault="00D1072E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Taip/iš dalies/ne</w:t>
            </w:r>
          </w:p>
        </w:tc>
        <w:tc>
          <w:tcPr>
            <w:tcW w:w="3865" w:type="dxa"/>
          </w:tcPr>
          <w:p w:rsidR="00A101CB" w:rsidRDefault="00A101CB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Komentarai ir įrodymai</w:t>
            </w:r>
          </w:p>
        </w:tc>
      </w:tr>
      <w:tr w:rsidR="005D0A25" w:rsidTr="00F266A3">
        <w:tc>
          <w:tcPr>
            <w:tcW w:w="9350" w:type="dxa"/>
            <w:gridSpan w:val="4"/>
          </w:tcPr>
          <w:p w:rsidR="005D0A25" w:rsidRPr="005D0A25" w:rsidRDefault="005D0A25" w:rsidP="005D0A2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Tikrinti v</w:t>
            </w:r>
            <w:r w:rsidRPr="005D0A2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aržybų pradžioje</w:t>
            </w:r>
          </w:p>
        </w:tc>
      </w:tr>
      <w:tr w:rsidR="00A101CB" w:rsidTr="00D1072E">
        <w:tc>
          <w:tcPr>
            <w:tcW w:w="535" w:type="dxa"/>
          </w:tcPr>
          <w:p w:rsidR="00A101CB" w:rsidRPr="00A101CB" w:rsidRDefault="00A101CB" w:rsidP="00D1072E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A101CB" w:rsidRDefault="005D0A25" w:rsidP="005D0A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Ar gavo reikiamus dokumentus (organizatoriaus, trasos licenciją, kt.)?</w:t>
            </w:r>
          </w:p>
        </w:tc>
        <w:tc>
          <w:tcPr>
            <w:tcW w:w="900" w:type="dxa"/>
          </w:tcPr>
          <w:p w:rsidR="00A101CB" w:rsidRDefault="00A101CB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865" w:type="dxa"/>
          </w:tcPr>
          <w:p w:rsidR="00A101CB" w:rsidRDefault="00A101CB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101CB" w:rsidRPr="005D0A25" w:rsidTr="00D1072E">
        <w:tc>
          <w:tcPr>
            <w:tcW w:w="535" w:type="dxa"/>
          </w:tcPr>
          <w:p w:rsidR="00A101CB" w:rsidRPr="00A101CB" w:rsidRDefault="00A101CB" w:rsidP="00D1072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050" w:type="dxa"/>
          </w:tcPr>
          <w:p w:rsidR="00A101CB" w:rsidRDefault="005D0A25" w:rsidP="005D0A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Ar yra kuro pylimo zona?</w:t>
            </w:r>
            <w:r w:rsidRPr="005D0A25">
              <w:rPr>
                <w:lang w:val="lt-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Ar įrengta </w:t>
            </w:r>
            <w:r w:rsidRPr="005D0A25">
              <w:rPr>
                <w:rFonts w:ascii="Times New Roman" w:hAnsi="Times New Roman"/>
                <w:sz w:val="24"/>
                <w:szCs w:val="24"/>
                <w:lang w:val="lt-LT"/>
              </w:rPr>
              <w:t>rūkymo zona?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5D0A2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Ar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įrengta padangų šildymo zona? </w:t>
            </w:r>
          </w:p>
        </w:tc>
        <w:tc>
          <w:tcPr>
            <w:tcW w:w="900" w:type="dxa"/>
          </w:tcPr>
          <w:p w:rsidR="00A101CB" w:rsidRDefault="00A101CB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865" w:type="dxa"/>
          </w:tcPr>
          <w:p w:rsidR="00A101CB" w:rsidRDefault="00A101CB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101CB" w:rsidRPr="005D0A25" w:rsidTr="00D1072E">
        <w:tc>
          <w:tcPr>
            <w:tcW w:w="535" w:type="dxa"/>
          </w:tcPr>
          <w:p w:rsidR="00A101CB" w:rsidRPr="00A101CB" w:rsidRDefault="00A101CB" w:rsidP="00D1072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050" w:type="dxa"/>
          </w:tcPr>
          <w:p w:rsidR="00A101CB" w:rsidRDefault="00A101CB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Ar trasa atitinka saugumo reikalavimus pagal SVO?</w:t>
            </w:r>
            <w:r w:rsidR="005D0A2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(Pvz., atstumas nuo trasos iki žiūrovų, atitvarai, stop juostos ir kt.)</w:t>
            </w:r>
          </w:p>
        </w:tc>
        <w:tc>
          <w:tcPr>
            <w:tcW w:w="900" w:type="dxa"/>
          </w:tcPr>
          <w:p w:rsidR="00A101CB" w:rsidRDefault="00A101CB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865" w:type="dxa"/>
          </w:tcPr>
          <w:p w:rsidR="00A101CB" w:rsidRDefault="00A101CB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101CB" w:rsidRPr="00D1072E" w:rsidTr="00D1072E">
        <w:tc>
          <w:tcPr>
            <w:tcW w:w="535" w:type="dxa"/>
          </w:tcPr>
          <w:p w:rsidR="00A101CB" w:rsidRPr="00A101CB" w:rsidRDefault="00A101CB" w:rsidP="00D1072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050" w:type="dxa"/>
          </w:tcPr>
          <w:p w:rsidR="00A101CB" w:rsidRDefault="00A101CB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Ar saugiai sudėti blokai prie trasos?</w:t>
            </w:r>
          </w:p>
        </w:tc>
        <w:tc>
          <w:tcPr>
            <w:tcW w:w="900" w:type="dxa"/>
          </w:tcPr>
          <w:p w:rsidR="00A101CB" w:rsidRDefault="00A101CB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865" w:type="dxa"/>
          </w:tcPr>
          <w:p w:rsidR="00A101CB" w:rsidRDefault="00A101CB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101CB" w:rsidRPr="00D1072E" w:rsidTr="00D1072E">
        <w:tc>
          <w:tcPr>
            <w:tcW w:w="535" w:type="dxa"/>
          </w:tcPr>
          <w:p w:rsidR="00A101CB" w:rsidRPr="00A101CB" w:rsidRDefault="00A101CB" w:rsidP="00D1072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050" w:type="dxa"/>
          </w:tcPr>
          <w:p w:rsidR="00A101CB" w:rsidRDefault="00A101CB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Ar visi stulpai trasoje yra apsaugoti?</w:t>
            </w:r>
          </w:p>
        </w:tc>
        <w:tc>
          <w:tcPr>
            <w:tcW w:w="900" w:type="dxa"/>
          </w:tcPr>
          <w:p w:rsidR="00A101CB" w:rsidRDefault="00A101CB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865" w:type="dxa"/>
          </w:tcPr>
          <w:p w:rsidR="00A101CB" w:rsidRDefault="00A101CB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101CB" w:rsidTr="00D1072E">
        <w:tc>
          <w:tcPr>
            <w:tcW w:w="535" w:type="dxa"/>
          </w:tcPr>
          <w:p w:rsidR="00A101CB" w:rsidRPr="00A101CB" w:rsidRDefault="00A101CB" w:rsidP="00D1072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050" w:type="dxa"/>
          </w:tcPr>
          <w:p w:rsidR="00A101CB" w:rsidRDefault="00A101CB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Ar saugu startuoti bei finišuoti tras</w:t>
            </w:r>
            <w:r w:rsidR="00D1072E">
              <w:rPr>
                <w:rFonts w:ascii="Times New Roman" w:hAnsi="Times New Roman"/>
                <w:sz w:val="24"/>
                <w:szCs w:val="24"/>
                <w:lang w:val="lt-LT"/>
              </w:rPr>
              <w:t>oje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?</w:t>
            </w:r>
          </w:p>
        </w:tc>
        <w:tc>
          <w:tcPr>
            <w:tcW w:w="900" w:type="dxa"/>
          </w:tcPr>
          <w:p w:rsidR="00A101CB" w:rsidRDefault="00A101CB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865" w:type="dxa"/>
          </w:tcPr>
          <w:p w:rsidR="00A101CB" w:rsidRDefault="00A101CB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101CB" w:rsidTr="00D1072E">
        <w:tc>
          <w:tcPr>
            <w:tcW w:w="535" w:type="dxa"/>
          </w:tcPr>
          <w:p w:rsidR="00A101CB" w:rsidRPr="00A101CB" w:rsidRDefault="00A101CB" w:rsidP="00D1072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050" w:type="dxa"/>
          </w:tcPr>
          <w:p w:rsidR="00A101CB" w:rsidRDefault="00A101CB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Ar yra saugos automobilis? („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Safety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car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>“)</w:t>
            </w:r>
          </w:p>
        </w:tc>
        <w:tc>
          <w:tcPr>
            <w:tcW w:w="900" w:type="dxa"/>
          </w:tcPr>
          <w:p w:rsidR="00A101CB" w:rsidRDefault="00A101CB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865" w:type="dxa"/>
          </w:tcPr>
          <w:p w:rsidR="00A101CB" w:rsidRDefault="00A101CB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101CB" w:rsidRPr="00D1072E" w:rsidTr="00D1072E">
        <w:tc>
          <w:tcPr>
            <w:tcW w:w="535" w:type="dxa"/>
          </w:tcPr>
          <w:p w:rsidR="00A101CB" w:rsidRPr="00A101CB" w:rsidRDefault="00A101CB" w:rsidP="00D1072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050" w:type="dxa"/>
          </w:tcPr>
          <w:p w:rsidR="00A101CB" w:rsidRDefault="005D0A25" w:rsidP="005D0A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Pitlane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zona buvo patogi bei užtikrino vienodas sąlygas dalyviams?</w:t>
            </w:r>
          </w:p>
        </w:tc>
        <w:tc>
          <w:tcPr>
            <w:tcW w:w="900" w:type="dxa"/>
          </w:tcPr>
          <w:p w:rsidR="00A101CB" w:rsidRDefault="00A101CB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865" w:type="dxa"/>
          </w:tcPr>
          <w:p w:rsidR="00A101CB" w:rsidRDefault="00A101CB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101CB" w:rsidRPr="00D1072E" w:rsidTr="00D1072E">
        <w:tc>
          <w:tcPr>
            <w:tcW w:w="535" w:type="dxa"/>
          </w:tcPr>
          <w:p w:rsidR="00A101CB" w:rsidRPr="00A101CB" w:rsidRDefault="00A101CB" w:rsidP="00D1072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050" w:type="dxa"/>
          </w:tcPr>
          <w:p w:rsidR="00A101CB" w:rsidRDefault="005D0A25" w:rsidP="005D0A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Pitlane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zonoje buvo galima laikyti techninį automobilį?</w:t>
            </w:r>
          </w:p>
        </w:tc>
        <w:tc>
          <w:tcPr>
            <w:tcW w:w="900" w:type="dxa"/>
          </w:tcPr>
          <w:p w:rsidR="00A101CB" w:rsidRDefault="00A101CB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865" w:type="dxa"/>
          </w:tcPr>
          <w:p w:rsidR="00A101CB" w:rsidRDefault="00A101CB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101CB" w:rsidRPr="005D0A25" w:rsidTr="00D1072E">
        <w:tc>
          <w:tcPr>
            <w:tcW w:w="535" w:type="dxa"/>
          </w:tcPr>
          <w:p w:rsidR="00A101CB" w:rsidRPr="00A101CB" w:rsidRDefault="00A101CB" w:rsidP="00D1072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050" w:type="dxa"/>
          </w:tcPr>
          <w:p w:rsidR="00A101CB" w:rsidRDefault="005D0A25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Ar renginio vieta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iš esmės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tinkama?</w:t>
            </w:r>
          </w:p>
        </w:tc>
        <w:tc>
          <w:tcPr>
            <w:tcW w:w="900" w:type="dxa"/>
          </w:tcPr>
          <w:p w:rsidR="00A101CB" w:rsidRDefault="00A101CB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865" w:type="dxa"/>
          </w:tcPr>
          <w:p w:rsidR="00A101CB" w:rsidRDefault="00A101CB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5D0A25" w:rsidRPr="005D0A25" w:rsidTr="00D1072E">
        <w:tc>
          <w:tcPr>
            <w:tcW w:w="535" w:type="dxa"/>
          </w:tcPr>
          <w:p w:rsidR="005D0A25" w:rsidRPr="00A101CB" w:rsidRDefault="005D0A25" w:rsidP="00D1072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050" w:type="dxa"/>
          </w:tcPr>
          <w:p w:rsidR="005D0A25" w:rsidRDefault="005D0A25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Ar techninis komisaras tinkamai atliko savo pareigas, buvo nepriklausomas, nešališkas ir pakankamai griežtas netinkamai paruoštiems automobiliams?</w:t>
            </w:r>
          </w:p>
        </w:tc>
        <w:tc>
          <w:tcPr>
            <w:tcW w:w="900" w:type="dxa"/>
          </w:tcPr>
          <w:p w:rsidR="005D0A25" w:rsidRDefault="005D0A25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865" w:type="dxa"/>
          </w:tcPr>
          <w:p w:rsidR="005D0A25" w:rsidRDefault="005D0A25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5D0A25" w:rsidRPr="005D0A25" w:rsidTr="00C7081D">
        <w:tc>
          <w:tcPr>
            <w:tcW w:w="9350" w:type="dxa"/>
            <w:gridSpan w:val="4"/>
          </w:tcPr>
          <w:p w:rsidR="005D0A25" w:rsidRDefault="005D0A25" w:rsidP="005D0A2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Tikrinti 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visų varžybų metu</w:t>
            </w:r>
          </w:p>
        </w:tc>
      </w:tr>
      <w:tr w:rsidR="005D0A25" w:rsidRPr="00D1072E" w:rsidTr="00D1072E">
        <w:tc>
          <w:tcPr>
            <w:tcW w:w="535" w:type="dxa"/>
          </w:tcPr>
          <w:p w:rsidR="005D0A25" w:rsidRPr="00A101CB" w:rsidRDefault="005D0A25" w:rsidP="00D1072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050" w:type="dxa"/>
          </w:tcPr>
          <w:p w:rsidR="005D0A25" w:rsidRDefault="005D0A25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Ar nėra daromos išimtys iš Lietuvos drifto taisyklių </w:t>
            </w:r>
            <w:r w:rsidRPr="00D219E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2017 m.?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(Pvz., ar laikomasi 5 min taisyklės, ar neleidžiama be priežasties važiuoti be kėbulo dalių (variklio gaubtų, bamperių, kt.), ar laikomasi automobilių keitimosi taisyklių ir kt.)</w:t>
            </w:r>
          </w:p>
        </w:tc>
        <w:tc>
          <w:tcPr>
            <w:tcW w:w="900" w:type="dxa"/>
          </w:tcPr>
          <w:p w:rsidR="005D0A25" w:rsidRDefault="005D0A25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865" w:type="dxa"/>
          </w:tcPr>
          <w:p w:rsidR="005D0A25" w:rsidRDefault="005D0A25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5D0A25" w:rsidRPr="00D1072E" w:rsidTr="00D1072E">
        <w:tc>
          <w:tcPr>
            <w:tcW w:w="535" w:type="dxa"/>
          </w:tcPr>
          <w:p w:rsidR="005D0A25" w:rsidRPr="00A101CB" w:rsidRDefault="005D0A25" w:rsidP="00D1072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050" w:type="dxa"/>
          </w:tcPr>
          <w:p w:rsidR="005D0A25" w:rsidRDefault="005D0A25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Ar trasa ir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Pitlane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buvo valoma nuo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antifrizo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>, tepalo, esant reikalui? Ar pakako priemonių?</w:t>
            </w:r>
          </w:p>
        </w:tc>
        <w:tc>
          <w:tcPr>
            <w:tcW w:w="900" w:type="dxa"/>
          </w:tcPr>
          <w:p w:rsidR="005D0A25" w:rsidRDefault="005D0A25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865" w:type="dxa"/>
          </w:tcPr>
          <w:p w:rsidR="005D0A25" w:rsidRDefault="005D0A25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5D0A25" w:rsidRPr="00D1072E" w:rsidTr="00D1072E">
        <w:tc>
          <w:tcPr>
            <w:tcW w:w="535" w:type="dxa"/>
          </w:tcPr>
          <w:p w:rsidR="005D0A25" w:rsidRPr="00A101CB" w:rsidRDefault="005D0A25" w:rsidP="00D1072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050" w:type="dxa"/>
          </w:tcPr>
          <w:p w:rsidR="005D0A25" w:rsidRDefault="005D0A25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Ar buvo pakankamai kompetentingų trasos darbuotojų bei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Pitlane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zonoje? (Ar nebuvo išleidžiama į startą automobilių dar neparuošus trasos, jos neišvalius, ar visi važiavo užsisegę šalmus, su tinkama apranga ir kt.?)</w:t>
            </w:r>
          </w:p>
        </w:tc>
        <w:tc>
          <w:tcPr>
            <w:tcW w:w="900" w:type="dxa"/>
          </w:tcPr>
          <w:p w:rsidR="005D0A25" w:rsidRDefault="005D0A25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865" w:type="dxa"/>
          </w:tcPr>
          <w:p w:rsidR="005D0A25" w:rsidRDefault="005D0A25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101CB" w:rsidRPr="00D1072E" w:rsidTr="00D1072E">
        <w:tc>
          <w:tcPr>
            <w:tcW w:w="535" w:type="dxa"/>
          </w:tcPr>
          <w:p w:rsidR="00A101CB" w:rsidRPr="00A101CB" w:rsidRDefault="00A101CB" w:rsidP="00D1072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050" w:type="dxa"/>
          </w:tcPr>
          <w:p w:rsidR="00A101CB" w:rsidRPr="00D219E1" w:rsidRDefault="00A101CB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Ar varžybų metu nebuvo be priežasties ribojamas dalyvių skaičius iki 30, ribojama dalyvių teisė dalyvauti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T</w:t>
            </w:r>
            <w:r w:rsidRPr="00D219E1">
              <w:rPr>
                <w:rFonts w:ascii="Times New Roman" w:hAnsi="Times New Roman"/>
                <w:sz w:val="24"/>
                <w:szCs w:val="24"/>
                <w:lang w:val="lt-LT"/>
              </w:rPr>
              <w:t>op</w:t>
            </w:r>
            <w:proofErr w:type="spellEnd"/>
            <w:r w:rsidRPr="00D219E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32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poriniuose važiavimuose</w:t>
            </w:r>
            <w:r w:rsidRPr="00D219E1">
              <w:rPr>
                <w:rFonts w:ascii="Times New Roman" w:hAnsi="Times New Roman"/>
                <w:sz w:val="24"/>
                <w:szCs w:val="24"/>
                <w:lang w:val="lt-LT"/>
              </w:rPr>
              <w:t>?</w:t>
            </w:r>
            <w:r w:rsidR="00D1072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(Jei bent</w:t>
            </w:r>
            <w:r w:rsidR="00D1072E" w:rsidRPr="00D1072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24 dalyviai surenka daugiau nei 0 ta</w:t>
            </w:r>
            <w:r w:rsidR="00D1072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škų, rekomenduojama organizuoti </w:t>
            </w:r>
            <w:proofErr w:type="spellStart"/>
            <w:r w:rsidR="00D1072E">
              <w:rPr>
                <w:rFonts w:ascii="Times New Roman" w:hAnsi="Times New Roman"/>
                <w:sz w:val="24"/>
                <w:szCs w:val="24"/>
                <w:lang w:val="lt-LT"/>
              </w:rPr>
              <w:t>Top</w:t>
            </w:r>
            <w:proofErr w:type="spellEnd"/>
            <w:r w:rsidR="00D1072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D1072E" w:rsidRPr="00D1072E">
              <w:rPr>
                <w:rFonts w:ascii="Times New Roman" w:hAnsi="Times New Roman"/>
                <w:sz w:val="24"/>
                <w:szCs w:val="24"/>
                <w:lang w:val="lt-LT"/>
              </w:rPr>
              <w:t>32</w:t>
            </w:r>
            <w:r w:rsidR="00D1072E">
              <w:rPr>
                <w:rFonts w:ascii="Times New Roman" w:hAnsi="Times New Roman"/>
                <w:sz w:val="24"/>
                <w:szCs w:val="24"/>
                <w:lang w:val="lt-LT"/>
              </w:rPr>
              <w:t>)</w:t>
            </w:r>
          </w:p>
        </w:tc>
        <w:tc>
          <w:tcPr>
            <w:tcW w:w="900" w:type="dxa"/>
          </w:tcPr>
          <w:p w:rsidR="00A101CB" w:rsidRDefault="00A101CB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865" w:type="dxa"/>
          </w:tcPr>
          <w:p w:rsidR="00A101CB" w:rsidRDefault="00A101CB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5D0A25" w:rsidRPr="00D1072E" w:rsidTr="00D1072E">
        <w:tc>
          <w:tcPr>
            <w:tcW w:w="535" w:type="dxa"/>
          </w:tcPr>
          <w:p w:rsidR="005D0A25" w:rsidRPr="00A101CB" w:rsidRDefault="005D0A25" w:rsidP="00D1072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050" w:type="dxa"/>
          </w:tcPr>
          <w:p w:rsidR="005D0A25" w:rsidRDefault="005D0A25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Ar dėl gamtos sąlygų, pvz. balų, buvo laikomasi dalyvių prašymo nutraukti varžybas?</w:t>
            </w:r>
          </w:p>
        </w:tc>
        <w:tc>
          <w:tcPr>
            <w:tcW w:w="900" w:type="dxa"/>
          </w:tcPr>
          <w:p w:rsidR="005D0A25" w:rsidRDefault="005D0A25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865" w:type="dxa"/>
          </w:tcPr>
          <w:p w:rsidR="005D0A25" w:rsidRDefault="005D0A25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101CB" w:rsidRPr="00D1072E" w:rsidTr="00D1072E">
        <w:tc>
          <w:tcPr>
            <w:tcW w:w="535" w:type="dxa"/>
          </w:tcPr>
          <w:p w:rsidR="00A101CB" w:rsidRPr="00A101CB" w:rsidRDefault="00A101CB" w:rsidP="00D1072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050" w:type="dxa"/>
          </w:tcPr>
          <w:p w:rsidR="00A101CB" w:rsidRDefault="00A101CB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Ar renginio kultūra pakankamai aukšto lygio (vedėjo dikcija, renginio pramogų kultūringumas, ar nėra grama</w:t>
            </w:r>
            <w:r w:rsidR="00D1072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tinių klaidų renginio įrašuose, ar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nepropaguojamas automobilių daužymas)? T. y. ar nepažeistas</w:t>
            </w:r>
            <w:r w:rsidRPr="00D219E1">
              <w:rPr>
                <w:lang w:val="lt-LT"/>
              </w:rPr>
              <w:t xml:space="preserve"> </w:t>
            </w:r>
            <w:r w:rsidRPr="00D219E1">
              <w:rPr>
                <w:rFonts w:ascii="Times New Roman" w:hAnsi="Times New Roman"/>
                <w:sz w:val="24"/>
                <w:szCs w:val="24"/>
                <w:lang w:val="lt-LT"/>
              </w:rPr>
              <w:t>LASF etik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os ir drausmės kodekso reikalavimas: „</w:t>
            </w:r>
            <w:r w:rsidRPr="00D219E1">
              <w:rPr>
                <w:rFonts w:ascii="Times New Roman" w:hAnsi="Times New Roman"/>
                <w:sz w:val="24"/>
                <w:szCs w:val="24"/>
                <w:lang w:val="lt-LT"/>
              </w:rPr>
              <w:t>organizatorius bei sportininkai atsako už Lietuvos automobilių sporto vystymo vientisumą bei Lietuvos aut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omobilių sporto reputaciją &lt;...&gt;</w:t>
            </w:r>
            <w:r w:rsidRPr="00D219E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ir turi nuolatos siekti apsaugoti Lietuvos automobilių sporto įvaizdį nuo pavojaus ar žalos, kylančios dėl amoralios, neetiš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kos veiklos metodų ar užsiėmimų“.</w:t>
            </w:r>
          </w:p>
        </w:tc>
        <w:tc>
          <w:tcPr>
            <w:tcW w:w="900" w:type="dxa"/>
          </w:tcPr>
          <w:p w:rsidR="00A101CB" w:rsidRDefault="00A101CB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865" w:type="dxa"/>
          </w:tcPr>
          <w:p w:rsidR="00A101CB" w:rsidRDefault="00A101CB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5D0A25" w:rsidRPr="005D0A25" w:rsidTr="00D1072E">
        <w:tc>
          <w:tcPr>
            <w:tcW w:w="535" w:type="dxa"/>
          </w:tcPr>
          <w:p w:rsidR="005D0A25" w:rsidRPr="00A101CB" w:rsidRDefault="005D0A25" w:rsidP="00D1072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050" w:type="dxa"/>
          </w:tcPr>
          <w:p w:rsidR="005D0A25" w:rsidRDefault="005D0A25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Ar buvo laikomasi mandagumo ir moralinių normų tiek iš dalyvių, tiek iš organizatoriaus, teisėjų pusės?</w:t>
            </w:r>
            <w:r w:rsidRPr="00A101CB">
              <w:rPr>
                <w:lang w:val="lt-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LASF etikos ir drausmės kodeksą draudžiamas</w:t>
            </w:r>
            <w:r w:rsidRPr="00A101C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n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esportiškas elgesys, t. y. </w:t>
            </w:r>
            <w:r w:rsidRPr="00A101CB">
              <w:rPr>
                <w:rFonts w:ascii="Times New Roman" w:hAnsi="Times New Roman"/>
                <w:sz w:val="24"/>
                <w:szCs w:val="24"/>
                <w:lang w:val="lt-LT"/>
              </w:rPr>
              <w:t>chuliganiški ar agresyvūs veiksmai, necenzūrinių, įžeidžiančių ar grasinančių žodžių ir/ar gestų ir/ar veiksmų naudojimas. Kiekvieno asmens teisė į orumą bei pagarbų elgesį yra neatsiejama Etikos ir drausmės kodekso dalis (6 str.).</w:t>
            </w:r>
          </w:p>
        </w:tc>
        <w:tc>
          <w:tcPr>
            <w:tcW w:w="900" w:type="dxa"/>
          </w:tcPr>
          <w:p w:rsidR="005D0A25" w:rsidRDefault="005D0A25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865" w:type="dxa"/>
          </w:tcPr>
          <w:p w:rsidR="005D0A25" w:rsidRDefault="005D0A25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5D0A25" w:rsidRPr="005D0A25" w:rsidTr="00D1072E">
        <w:tc>
          <w:tcPr>
            <w:tcW w:w="535" w:type="dxa"/>
          </w:tcPr>
          <w:p w:rsidR="005D0A25" w:rsidRPr="00A101CB" w:rsidRDefault="005D0A25" w:rsidP="00D1072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050" w:type="dxa"/>
          </w:tcPr>
          <w:p w:rsidR="005D0A25" w:rsidRDefault="005D0A25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Ar buvo stengiamasi didinti </w:t>
            </w:r>
            <w:r w:rsidRPr="001E24DF">
              <w:rPr>
                <w:rFonts w:ascii="Times New Roman" w:hAnsi="Times New Roman"/>
                <w:sz w:val="24"/>
                <w:szCs w:val="24"/>
                <w:lang w:val="lt-LT"/>
              </w:rPr>
              <w:t>informacinę sklaidą apie renginius, siekiant pritraukti didesnį žiūrovų skaičių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?</w:t>
            </w:r>
            <w:r w:rsidR="00EF479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EF479F">
              <w:rPr>
                <w:rFonts w:ascii="Times New Roman" w:hAnsi="Times New Roman"/>
                <w:sz w:val="24"/>
                <w:szCs w:val="24"/>
                <w:lang w:val="lt-LT"/>
              </w:rPr>
              <w:t>Ar pakankamas organizatoriaus indėlis į sportininkų žinomumo didinimą? (Pvz., ar surengtas dalyvių paradas)</w:t>
            </w:r>
          </w:p>
        </w:tc>
        <w:tc>
          <w:tcPr>
            <w:tcW w:w="900" w:type="dxa"/>
          </w:tcPr>
          <w:p w:rsidR="005D0A25" w:rsidRDefault="005D0A25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865" w:type="dxa"/>
          </w:tcPr>
          <w:p w:rsidR="005D0A25" w:rsidRDefault="005D0A25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101CB" w:rsidRPr="00D1072E" w:rsidTr="00D1072E">
        <w:tc>
          <w:tcPr>
            <w:tcW w:w="535" w:type="dxa"/>
          </w:tcPr>
          <w:p w:rsidR="00A101CB" w:rsidRPr="00A101CB" w:rsidRDefault="00A101CB" w:rsidP="00D1072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050" w:type="dxa"/>
          </w:tcPr>
          <w:p w:rsidR="00A101CB" w:rsidRPr="00D219E1" w:rsidRDefault="005D0A25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Ar tinkamai veikė taškų skaičiavimo sistema?</w:t>
            </w:r>
          </w:p>
        </w:tc>
        <w:tc>
          <w:tcPr>
            <w:tcW w:w="900" w:type="dxa"/>
          </w:tcPr>
          <w:p w:rsidR="00A101CB" w:rsidRDefault="00A101CB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865" w:type="dxa"/>
          </w:tcPr>
          <w:p w:rsidR="00A101CB" w:rsidRDefault="00A101CB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101CB" w:rsidRPr="00D1072E" w:rsidTr="00D1072E">
        <w:tc>
          <w:tcPr>
            <w:tcW w:w="535" w:type="dxa"/>
          </w:tcPr>
          <w:p w:rsidR="00A101CB" w:rsidRPr="00A101CB" w:rsidRDefault="00A101CB" w:rsidP="00D1072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050" w:type="dxa"/>
          </w:tcPr>
          <w:p w:rsidR="00A101CB" w:rsidRDefault="005D0A25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Ar teisėjai buvo nešališki, nepriklausomi, teisėjavimas skaidrus ir aiškus, atitinkantis teisėjavimo taisykles?</w:t>
            </w:r>
          </w:p>
        </w:tc>
        <w:tc>
          <w:tcPr>
            <w:tcW w:w="900" w:type="dxa"/>
          </w:tcPr>
          <w:p w:rsidR="00A101CB" w:rsidRDefault="00A101CB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865" w:type="dxa"/>
          </w:tcPr>
          <w:p w:rsidR="00A101CB" w:rsidRDefault="00A101CB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5D0A25" w:rsidRPr="005D0A25" w:rsidTr="00D1072E">
        <w:tc>
          <w:tcPr>
            <w:tcW w:w="535" w:type="dxa"/>
          </w:tcPr>
          <w:p w:rsidR="005D0A25" w:rsidRPr="00A101CB" w:rsidRDefault="005D0A25" w:rsidP="00D1072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050" w:type="dxa"/>
          </w:tcPr>
          <w:p w:rsidR="005D0A25" w:rsidRDefault="005D0A25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Ar laikomasi LASF etikos ir drausmės kodekso? (ypač</w:t>
            </w:r>
            <w:r w:rsidRPr="00D219E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6 str. 13.20 p.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:</w:t>
            </w:r>
            <w:r w:rsidRPr="00D219E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„</w:t>
            </w:r>
            <w:r w:rsidRPr="00D219E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privaloma užtikrinti varžybų dalyvių saugumą, gerovę ir medicininę priežiūrą, reikalingą automobilių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sporto varžybose ir renginiuose“).</w:t>
            </w:r>
          </w:p>
        </w:tc>
        <w:tc>
          <w:tcPr>
            <w:tcW w:w="900" w:type="dxa"/>
          </w:tcPr>
          <w:p w:rsidR="005D0A25" w:rsidRDefault="005D0A25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865" w:type="dxa"/>
          </w:tcPr>
          <w:p w:rsidR="005D0A25" w:rsidRDefault="005D0A25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101CB" w:rsidRPr="005D0A25" w:rsidTr="00D1072E">
        <w:tc>
          <w:tcPr>
            <w:tcW w:w="535" w:type="dxa"/>
          </w:tcPr>
          <w:p w:rsidR="00A101CB" w:rsidRPr="00A101CB" w:rsidRDefault="00A101CB" w:rsidP="00D1072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050" w:type="dxa"/>
          </w:tcPr>
          <w:p w:rsidR="00A101CB" w:rsidRDefault="005D0A25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Ar buvo </w:t>
            </w:r>
            <w:r w:rsidRPr="00D219E1">
              <w:rPr>
                <w:rFonts w:ascii="Times New Roman" w:hAnsi="Times New Roman"/>
                <w:sz w:val="24"/>
                <w:szCs w:val="24"/>
                <w:lang w:val="lt-LT"/>
              </w:rPr>
              <w:t>laikoma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si</w:t>
            </w:r>
            <w:r w:rsidRPr="00D219E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paskelbto varžybų tvarkaraščio pagal LASK?</w:t>
            </w:r>
          </w:p>
        </w:tc>
        <w:tc>
          <w:tcPr>
            <w:tcW w:w="900" w:type="dxa"/>
          </w:tcPr>
          <w:p w:rsidR="00A101CB" w:rsidRDefault="00A101CB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865" w:type="dxa"/>
          </w:tcPr>
          <w:p w:rsidR="00A101CB" w:rsidRDefault="00A101CB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101CB" w:rsidRPr="00D1072E" w:rsidTr="00D1072E">
        <w:tc>
          <w:tcPr>
            <w:tcW w:w="535" w:type="dxa"/>
          </w:tcPr>
          <w:p w:rsidR="00A101CB" w:rsidRPr="00A101CB" w:rsidRDefault="00A101CB" w:rsidP="00D1072E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050" w:type="dxa"/>
          </w:tcPr>
          <w:p w:rsidR="00A101CB" w:rsidRDefault="005D0A25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Ar laikomasi kitų Lietuvos drifto varžybų taisyklių?</w:t>
            </w:r>
          </w:p>
        </w:tc>
        <w:tc>
          <w:tcPr>
            <w:tcW w:w="900" w:type="dxa"/>
          </w:tcPr>
          <w:p w:rsidR="00A101CB" w:rsidRDefault="00A101CB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865" w:type="dxa"/>
          </w:tcPr>
          <w:p w:rsidR="00A101CB" w:rsidRDefault="00A101CB" w:rsidP="00D1072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5D0A25" w:rsidRPr="00D1072E" w:rsidTr="00D1072E">
        <w:tc>
          <w:tcPr>
            <w:tcW w:w="535" w:type="dxa"/>
          </w:tcPr>
          <w:p w:rsidR="005D0A25" w:rsidRPr="00A101CB" w:rsidRDefault="005D0A25" w:rsidP="005D0A25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4050" w:type="dxa"/>
          </w:tcPr>
          <w:p w:rsidR="005D0A25" w:rsidRDefault="005D0A25" w:rsidP="005D0A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Ar apdovanojimai tinkamos kokybės?</w:t>
            </w:r>
          </w:p>
        </w:tc>
        <w:tc>
          <w:tcPr>
            <w:tcW w:w="900" w:type="dxa"/>
          </w:tcPr>
          <w:p w:rsidR="005D0A25" w:rsidRDefault="005D0A25" w:rsidP="005D0A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865" w:type="dxa"/>
          </w:tcPr>
          <w:p w:rsidR="005D0A25" w:rsidRDefault="005D0A25" w:rsidP="005D0A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:rsidR="00E053F5" w:rsidRDefault="00E053F5" w:rsidP="00D1072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</w:p>
    <w:p w:rsidR="00E053F5" w:rsidRPr="00A101CB" w:rsidRDefault="00E053F5" w:rsidP="00D1072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E053F5">
        <w:rPr>
          <w:rFonts w:ascii="Times New Roman" w:hAnsi="Times New Roman"/>
          <w:sz w:val="24"/>
          <w:szCs w:val="24"/>
          <w:lang w:val="lt-LT"/>
        </w:rPr>
        <w:t>*</w:t>
      </w:r>
      <w:r>
        <w:rPr>
          <w:rFonts w:ascii="Times New Roman" w:hAnsi="Times New Roman"/>
          <w:sz w:val="24"/>
          <w:szCs w:val="24"/>
          <w:lang w:val="lt-LT"/>
        </w:rPr>
        <w:t xml:space="preserve">Renginio </w:t>
      </w:r>
      <w:r w:rsidR="00D1072E">
        <w:rPr>
          <w:rFonts w:ascii="Times New Roman" w:hAnsi="Times New Roman"/>
          <w:sz w:val="24"/>
          <w:szCs w:val="24"/>
          <w:lang w:val="lt-LT"/>
        </w:rPr>
        <w:t>vertinimo kriterijus</w:t>
      </w:r>
      <w:r>
        <w:rPr>
          <w:rFonts w:ascii="Times New Roman" w:hAnsi="Times New Roman"/>
          <w:sz w:val="24"/>
          <w:szCs w:val="24"/>
          <w:lang w:val="lt-LT"/>
        </w:rPr>
        <w:t xml:space="preserve"> – tai </w:t>
      </w:r>
      <w:r w:rsidRPr="002B7D1F">
        <w:rPr>
          <w:rFonts w:ascii="Times New Roman" w:hAnsi="Times New Roman"/>
          <w:sz w:val="24"/>
          <w:szCs w:val="24"/>
          <w:lang w:val="lt-LT"/>
        </w:rPr>
        <w:t>taisyklių pažeidimai, renginių kokybės, turinio ir kiti ypatumai, kurie nesuderinami su tikslu kelti drifto kaip automobilių sporto šakos lygį</w:t>
      </w:r>
      <w:r>
        <w:rPr>
          <w:rFonts w:ascii="Times New Roman" w:hAnsi="Times New Roman"/>
          <w:sz w:val="24"/>
          <w:szCs w:val="24"/>
          <w:lang w:val="lt-LT"/>
        </w:rPr>
        <w:t>, ir išreikšti 2017-06</w:t>
      </w:r>
      <w:r w:rsidRPr="00C8281D">
        <w:rPr>
          <w:rFonts w:ascii="Times New Roman" w:hAnsi="Times New Roman"/>
          <w:sz w:val="24"/>
          <w:szCs w:val="24"/>
          <w:lang w:val="lt-LT"/>
        </w:rPr>
        <w:t>-</w:t>
      </w:r>
      <w:r>
        <w:rPr>
          <w:rFonts w:ascii="Times New Roman" w:hAnsi="Times New Roman"/>
          <w:sz w:val="24"/>
          <w:szCs w:val="24"/>
          <w:lang w:val="lt-LT"/>
        </w:rPr>
        <w:t xml:space="preserve">14 </w:t>
      </w:r>
      <w:r w:rsidR="00D219E1">
        <w:rPr>
          <w:rFonts w:ascii="Times New Roman" w:hAnsi="Times New Roman"/>
          <w:sz w:val="24"/>
          <w:szCs w:val="24"/>
          <w:lang w:val="lt-LT"/>
        </w:rPr>
        <w:t>LASF išplėstinio posėdžio metu.</w:t>
      </w:r>
      <w:bookmarkStart w:id="0" w:name="_GoBack"/>
      <w:bookmarkEnd w:id="0"/>
    </w:p>
    <w:sectPr w:rsidR="00E053F5" w:rsidRPr="00A101C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A62" w:rsidRDefault="00122A62" w:rsidP="00D1072E">
      <w:pPr>
        <w:spacing w:after="0" w:line="240" w:lineRule="auto"/>
      </w:pPr>
      <w:r>
        <w:separator/>
      </w:r>
    </w:p>
  </w:endnote>
  <w:endnote w:type="continuationSeparator" w:id="0">
    <w:p w:rsidR="00122A62" w:rsidRDefault="00122A62" w:rsidP="00D1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42594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072E" w:rsidRDefault="00D107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7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072E" w:rsidRDefault="00D107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A62" w:rsidRDefault="00122A62" w:rsidP="00D1072E">
      <w:pPr>
        <w:spacing w:after="0" w:line="240" w:lineRule="auto"/>
      </w:pPr>
      <w:r>
        <w:separator/>
      </w:r>
    </w:p>
  </w:footnote>
  <w:footnote w:type="continuationSeparator" w:id="0">
    <w:p w:rsidR="00122A62" w:rsidRDefault="00122A62" w:rsidP="00D10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64903"/>
    <w:multiLevelType w:val="hybridMultilevel"/>
    <w:tmpl w:val="2B803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A6E70"/>
    <w:multiLevelType w:val="hybridMultilevel"/>
    <w:tmpl w:val="5CE65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E4FF9"/>
    <w:multiLevelType w:val="hybridMultilevel"/>
    <w:tmpl w:val="83A8447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87F84"/>
    <w:multiLevelType w:val="hybridMultilevel"/>
    <w:tmpl w:val="67886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D383E"/>
    <w:multiLevelType w:val="hybridMultilevel"/>
    <w:tmpl w:val="1E0653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43"/>
    <w:rsid w:val="00024A43"/>
    <w:rsid w:val="00122A62"/>
    <w:rsid w:val="00317A9B"/>
    <w:rsid w:val="005D0A25"/>
    <w:rsid w:val="008A77B8"/>
    <w:rsid w:val="00A04701"/>
    <w:rsid w:val="00A101CB"/>
    <w:rsid w:val="00D1072E"/>
    <w:rsid w:val="00D219E1"/>
    <w:rsid w:val="00E053F5"/>
    <w:rsid w:val="00E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F0356-B7B3-4608-B391-A351818F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3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3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3F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05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0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72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10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7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625</Words>
  <Characters>3566</Characters>
  <Application>Microsoft Office Word</Application>
  <DocSecurity>0</DocSecurity>
  <Lines>29</Lines>
  <Paragraphs>8</Paragraphs>
  <ScaleCrop>false</ScaleCrop>
  <Company>Microsoft</Company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Gabi</cp:lastModifiedBy>
  <cp:revision>21</cp:revision>
  <dcterms:created xsi:type="dcterms:W3CDTF">2017-06-19T21:14:00Z</dcterms:created>
  <dcterms:modified xsi:type="dcterms:W3CDTF">2017-06-29T14:52:00Z</dcterms:modified>
</cp:coreProperties>
</file>